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F940" w14:textId="77777777" w:rsidR="0023425E" w:rsidRPr="00AA0765" w:rsidRDefault="0023425E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bookmarkStart w:id="0" w:name="_GoBack"/>
      <w:bookmarkEnd w:id="0"/>
      <w:r w:rsidRPr="00AA0765">
        <w:rPr>
          <w:rFonts w:ascii="Times New Roman" w:hAnsi="Times New Roman" w:cs="Times New Roman"/>
          <w:b/>
          <w:sz w:val="21"/>
          <w:szCs w:val="21"/>
          <w:u w:val="single"/>
        </w:rPr>
        <w:t>EDUCATION</w:t>
      </w:r>
    </w:p>
    <w:p w14:paraId="023F0424" w14:textId="77777777" w:rsidR="00C85AD5" w:rsidRPr="00AA0765" w:rsidRDefault="00C85AD5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68E7E2B" w14:textId="77777777" w:rsidR="0023425E" w:rsidRPr="00AA0765" w:rsidRDefault="0023425E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b/>
          <w:sz w:val="21"/>
          <w:szCs w:val="21"/>
        </w:rPr>
        <w:t>Maurice A. Deane School of Law at Hofstra University</w:t>
      </w:r>
      <w:r w:rsidRPr="00AA0765">
        <w:rPr>
          <w:rFonts w:ascii="Times New Roman" w:hAnsi="Times New Roman" w:cs="Times New Roman"/>
          <w:sz w:val="21"/>
          <w:szCs w:val="21"/>
        </w:rPr>
        <w:t>, Hempstead, NY</w:t>
      </w:r>
    </w:p>
    <w:p w14:paraId="638B0E17" w14:textId="77777777" w:rsidR="0023425E" w:rsidRPr="00AA0765" w:rsidRDefault="0023425E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i/>
          <w:sz w:val="21"/>
          <w:szCs w:val="21"/>
        </w:rPr>
        <w:t xml:space="preserve">Juris Doctor </w:t>
      </w:r>
      <w:r w:rsidR="00C85AD5" w:rsidRPr="00AA0765">
        <w:rPr>
          <w:rFonts w:ascii="Times New Roman" w:hAnsi="Times New Roman" w:cs="Times New Roman"/>
          <w:i/>
          <w:sz w:val="21"/>
          <w:szCs w:val="21"/>
        </w:rPr>
        <w:t>Candidate</w:t>
      </w:r>
      <w:r w:rsidR="00C85AD5" w:rsidRPr="00AA0765">
        <w:rPr>
          <w:rFonts w:ascii="Times New Roman" w:hAnsi="Times New Roman" w:cs="Times New Roman"/>
          <w:sz w:val="21"/>
          <w:szCs w:val="21"/>
        </w:rPr>
        <w:t xml:space="preserve">, </w:t>
      </w:r>
      <w:r w:rsidRPr="00AA0765">
        <w:rPr>
          <w:rFonts w:ascii="Times New Roman" w:hAnsi="Times New Roman" w:cs="Times New Roman"/>
          <w:sz w:val="21"/>
          <w:szCs w:val="21"/>
        </w:rPr>
        <w:t>May 2020</w:t>
      </w:r>
    </w:p>
    <w:p w14:paraId="127EC51E" w14:textId="22787EF6" w:rsidR="00C53FC4" w:rsidRPr="00AA0765" w:rsidRDefault="00C53FC4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>GPA:</w:t>
      </w:r>
      <w:r w:rsidRPr="00AA0765">
        <w:rPr>
          <w:rFonts w:ascii="Times New Roman" w:hAnsi="Times New Roman" w:cs="Times New Roman"/>
          <w:sz w:val="21"/>
          <w:szCs w:val="21"/>
        </w:rPr>
        <w:tab/>
        <w:t>3.</w:t>
      </w:r>
      <w:r w:rsidR="00ED26AD" w:rsidRPr="00AA0765">
        <w:rPr>
          <w:rFonts w:ascii="Times New Roman" w:hAnsi="Times New Roman" w:cs="Times New Roman"/>
          <w:sz w:val="21"/>
          <w:szCs w:val="21"/>
        </w:rPr>
        <w:t>0</w:t>
      </w:r>
      <w:r w:rsidR="00EF2BA3" w:rsidRPr="00AA0765">
        <w:rPr>
          <w:rFonts w:ascii="Times New Roman" w:hAnsi="Times New Roman" w:cs="Times New Roman"/>
          <w:sz w:val="21"/>
          <w:szCs w:val="21"/>
        </w:rPr>
        <w:t>7</w:t>
      </w:r>
    </w:p>
    <w:p w14:paraId="69F26123" w14:textId="19A64E93" w:rsidR="00BD4DA9" w:rsidRPr="00AA0765" w:rsidRDefault="00BD4DA9" w:rsidP="00466CDE">
      <w:pPr>
        <w:tabs>
          <w:tab w:val="left" w:pos="1620"/>
        </w:tabs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 xml:space="preserve">Honors: </w:t>
      </w:r>
      <w:r w:rsidRPr="00AA0765">
        <w:rPr>
          <w:rFonts w:ascii="Times New Roman" w:hAnsi="Times New Roman" w:cs="Times New Roman"/>
          <w:sz w:val="21"/>
          <w:szCs w:val="21"/>
        </w:rPr>
        <w:tab/>
      </w:r>
      <w:r w:rsidRPr="00AA0765">
        <w:rPr>
          <w:rFonts w:ascii="Times New Roman" w:hAnsi="Times New Roman" w:cs="Times New Roman"/>
          <w:i/>
          <w:sz w:val="21"/>
          <w:szCs w:val="21"/>
        </w:rPr>
        <w:t>American College of Trust and Estate Counsel Law Journal</w:t>
      </w:r>
      <w:r w:rsidR="00AB66A1" w:rsidRPr="00AA0765">
        <w:rPr>
          <w:rFonts w:ascii="Times New Roman" w:hAnsi="Times New Roman" w:cs="Times New Roman"/>
          <w:sz w:val="21"/>
          <w:szCs w:val="21"/>
        </w:rPr>
        <w:t xml:space="preserve">, </w:t>
      </w:r>
      <w:r w:rsidR="00D84A9C" w:rsidRPr="00AA0765">
        <w:rPr>
          <w:rFonts w:ascii="Times New Roman" w:hAnsi="Times New Roman" w:cs="Times New Roman"/>
          <w:sz w:val="21"/>
          <w:szCs w:val="21"/>
        </w:rPr>
        <w:t>Managing Editor of Articles</w:t>
      </w:r>
      <w:r w:rsidR="00AB66A1" w:rsidRPr="00AA0765">
        <w:rPr>
          <w:rFonts w:ascii="Times New Roman" w:hAnsi="Times New Roman" w:cs="Times New Roman"/>
          <w:sz w:val="21"/>
          <w:szCs w:val="21"/>
        </w:rPr>
        <w:t>, Vo</w:t>
      </w:r>
      <w:r w:rsidR="00103A87" w:rsidRPr="00AA0765">
        <w:rPr>
          <w:rFonts w:ascii="Times New Roman" w:hAnsi="Times New Roman" w:cs="Times New Roman"/>
          <w:sz w:val="21"/>
          <w:szCs w:val="21"/>
        </w:rPr>
        <w:t>lume 45</w:t>
      </w:r>
    </w:p>
    <w:p w14:paraId="68A86A5C" w14:textId="12857A1F" w:rsidR="00FF75C2" w:rsidRPr="00AA0765" w:rsidRDefault="00FF75C2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>Activities:</w:t>
      </w:r>
      <w:r w:rsidRPr="00AA0765">
        <w:rPr>
          <w:rFonts w:ascii="Times New Roman" w:hAnsi="Times New Roman" w:cs="Times New Roman"/>
          <w:sz w:val="21"/>
          <w:szCs w:val="21"/>
        </w:rPr>
        <w:tab/>
        <w:t>Sports and Entertainment Law Society</w:t>
      </w:r>
    </w:p>
    <w:p w14:paraId="20053BBE" w14:textId="77777777" w:rsidR="0023425E" w:rsidRPr="00AA0765" w:rsidRDefault="0023425E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D1A638" w14:textId="77777777" w:rsidR="0023425E" w:rsidRPr="00AA0765" w:rsidRDefault="0023425E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b/>
          <w:sz w:val="21"/>
          <w:szCs w:val="21"/>
        </w:rPr>
        <w:t>University of Delaware</w:t>
      </w:r>
      <w:r w:rsidRPr="00AA0765">
        <w:rPr>
          <w:rFonts w:ascii="Times New Roman" w:hAnsi="Times New Roman" w:cs="Times New Roman"/>
          <w:sz w:val="21"/>
          <w:szCs w:val="21"/>
        </w:rPr>
        <w:t>, Newark, DE</w:t>
      </w:r>
    </w:p>
    <w:p w14:paraId="1CE25CAE" w14:textId="54D2E70A" w:rsidR="0023425E" w:rsidRPr="00AA0765" w:rsidRDefault="0023425E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i/>
          <w:sz w:val="21"/>
          <w:szCs w:val="21"/>
        </w:rPr>
        <w:t xml:space="preserve">Bachelor of Science, </w:t>
      </w:r>
      <w:r w:rsidR="00E2700F" w:rsidRPr="00AA0765">
        <w:rPr>
          <w:rFonts w:ascii="Times New Roman" w:hAnsi="Times New Roman" w:cs="Times New Roman"/>
          <w:i/>
          <w:sz w:val="21"/>
          <w:szCs w:val="21"/>
        </w:rPr>
        <w:t>Marketing</w:t>
      </w:r>
      <w:r w:rsidR="00216760" w:rsidRPr="00AA0765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="00E2700F" w:rsidRPr="00AA0765">
        <w:rPr>
          <w:rFonts w:ascii="Times New Roman" w:hAnsi="Times New Roman" w:cs="Times New Roman"/>
          <w:i/>
          <w:sz w:val="21"/>
          <w:szCs w:val="21"/>
        </w:rPr>
        <w:t>Sport Management</w:t>
      </w:r>
      <w:r w:rsidRPr="00AA0765">
        <w:rPr>
          <w:rFonts w:ascii="Times New Roman" w:hAnsi="Times New Roman" w:cs="Times New Roman"/>
          <w:sz w:val="21"/>
          <w:szCs w:val="21"/>
        </w:rPr>
        <w:t>, May 2016</w:t>
      </w:r>
    </w:p>
    <w:p w14:paraId="7FCF60B0" w14:textId="52BD61B1" w:rsidR="00F30A6F" w:rsidRPr="00AA0765" w:rsidRDefault="0023425E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>Honors:</w:t>
      </w:r>
      <w:r w:rsidRPr="00AA0765">
        <w:rPr>
          <w:rFonts w:ascii="Times New Roman" w:hAnsi="Times New Roman" w:cs="Times New Roman"/>
          <w:sz w:val="21"/>
          <w:szCs w:val="21"/>
        </w:rPr>
        <w:tab/>
        <w:t>Dean’s Lis</w:t>
      </w:r>
      <w:r w:rsidR="00F30A6F" w:rsidRPr="00AA0765">
        <w:rPr>
          <w:rFonts w:ascii="Times New Roman" w:hAnsi="Times New Roman" w:cs="Times New Roman"/>
          <w:sz w:val="21"/>
          <w:szCs w:val="21"/>
        </w:rPr>
        <w:t>t</w:t>
      </w:r>
    </w:p>
    <w:p w14:paraId="77DD0FF6" w14:textId="4499EBF7" w:rsidR="00B410DD" w:rsidRPr="00AA0765" w:rsidRDefault="0023425E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 xml:space="preserve">Activities: </w:t>
      </w:r>
      <w:r w:rsidRPr="00AA0765">
        <w:rPr>
          <w:rFonts w:ascii="Times New Roman" w:hAnsi="Times New Roman" w:cs="Times New Roman"/>
          <w:sz w:val="21"/>
          <w:szCs w:val="21"/>
        </w:rPr>
        <w:tab/>
        <w:t>Sport M</w:t>
      </w:r>
      <w:r w:rsidR="00F871DA" w:rsidRPr="00AA0765">
        <w:rPr>
          <w:rFonts w:ascii="Times New Roman" w:hAnsi="Times New Roman" w:cs="Times New Roman"/>
          <w:sz w:val="21"/>
          <w:szCs w:val="21"/>
        </w:rPr>
        <w:t>anagement Club</w:t>
      </w:r>
      <w:r w:rsidR="007D49F4" w:rsidRPr="00AA0765">
        <w:rPr>
          <w:rFonts w:ascii="Times New Roman" w:hAnsi="Times New Roman" w:cs="Times New Roman"/>
          <w:sz w:val="21"/>
          <w:szCs w:val="21"/>
        </w:rPr>
        <w:t>;</w:t>
      </w:r>
      <w:r w:rsidR="00C53FC4" w:rsidRPr="00AA0765">
        <w:rPr>
          <w:rFonts w:ascii="Times New Roman" w:hAnsi="Times New Roman" w:cs="Times New Roman"/>
          <w:sz w:val="21"/>
          <w:szCs w:val="21"/>
        </w:rPr>
        <w:t xml:space="preserve"> </w:t>
      </w:r>
      <w:r w:rsidR="00B410DD" w:rsidRPr="00AA0765">
        <w:rPr>
          <w:rFonts w:ascii="Times New Roman" w:hAnsi="Times New Roman" w:cs="Times New Roman"/>
          <w:sz w:val="21"/>
          <w:szCs w:val="21"/>
        </w:rPr>
        <w:t>Project Sunshine</w:t>
      </w:r>
    </w:p>
    <w:p w14:paraId="76BA4A1F" w14:textId="735505A9" w:rsidR="00F871DA" w:rsidRPr="00AA0765" w:rsidRDefault="00C85AD5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>Study Abroad:</w:t>
      </w:r>
      <w:r w:rsidRPr="00AA0765">
        <w:rPr>
          <w:rFonts w:ascii="Times New Roman" w:hAnsi="Times New Roman" w:cs="Times New Roman"/>
          <w:sz w:val="21"/>
          <w:szCs w:val="21"/>
        </w:rPr>
        <w:tab/>
      </w:r>
      <w:r w:rsidR="00392692" w:rsidRPr="00AA0765">
        <w:rPr>
          <w:rFonts w:ascii="Times New Roman" w:hAnsi="Times New Roman" w:cs="Times New Roman"/>
          <w:sz w:val="21"/>
          <w:szCs w:val="21"/>
        </w:rPr>
        <w:t xml:space="preserve">Sydney and Melbourne, </w:t>
      </w:r>
      <w:r w:rsidR="00F871DA" w:rsidRPr="00AA0765">
        <w:rPr>
          <w:rFonts w:ascii="Times New Roman" w:hAnsi="Times New Roman" w:cs="Times New Roman"/>
          <w:sz w:val="21"/>
          <w:szCs w:val="21"/>
        </w:rPr>
        <w:t>Australia</w:t>
      </w:r>
      <w:r w:rsidRPr="00AA0765">
        <w:rPr>
          <w:rFonts w:ascii="Times New Roman" w:hAnsi="Times New Roman" w:cs="Times New Roman"/>
          <w:sz w:val="21"/>
          <w:szCs w:val="21"/>
        </w:rPr>
        <w:t xml:space="preserve">, </w:t>
      </w:r>
      <w:r w:rsidR="00F871DA" w:rsidRPr="00AA0765">
        <w:rPr>
          <w:rFonts w:ascii="Times New Roman" w:hAnsi="Times New Roman" w:cs="Times New Roman"/>
          <w:sz w:val="21"/>
          <w:szCs w:val="21"/>
        </w:rPr>
        <w:t>Winter 2016</w:t>
      </w:r>
    </w:p>
    <w:p w14:paraId="63BA8DE8" w14:textId="77777777" w:rsidR="0023425E" w:rsidRPr="00AA0765" w:rsidRDefault="0023425E" w:rsidP="00466CDE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BF36C6" w14:textId="19C2396E" w:rsidR="0023425E" w:rsidRPr="00AA0765" w:rsidRDefault="00ED26AD" w:rsidP="00466CD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A0765">
        <w:rPr>
          <w:rFonts w:ascii="Times New Roman" w:hAnsi="Times New Roman" w:cs="Times New Roman"/>
          <w:b/>
          <w:sz w:val="21"/>
          <w:szCs w:val="21"/>
          <w:u w:val="single"/>
        </w:rPr>
        <w:t xml:space="preserve">LEGAL </w:t>
      </w:r>
      <w:r w:rsidR="0023425E" w:rsidRPr="00AA0765">
        <w:rPr>
          <w:rFonts w:ascii="Times New Roman" w:hAnsi="Times New Roman" w:cs="Times New Roman"/>
          <w:b/>
          <w:sz w:val="21"/>
          <w:szCs w:val="21"/>
          <w:u w:val="single"/>
        </w:rPr>
        <w:t>EXPERIENCE</w:t>
      </w:r>
    </w:p>
    <w:p w14:paraId="0AAC880F" w14:textId="7F965180" w:rsidR="00A87C4E" w:rsidRPr="00AA0765" w:rsidRDefault="00A87C4E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106FF18" w14:textId="46465CFA" w:rsidR="002F0AE5" w:rsidRPr="00AA0765" w:rsidRDefault="002F0AE5" w:rsidP="00466CDE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A0765">
        <w:rPr>
          <w:rFonts w:ascii="Times New Roman" w:hAnsi="Times New Roman" w:cs="Times New Roman"/>
          <w:b/>
          <w:sz w:val="21"/>
          <w:szCs w:val="21"/>
        </w:rPr>
        <w:t>Community and Economic Development Clinic, Hofstra Law School</w:t>
      </w:r>
      <w:r w:rsidRPr="00AA0765">
        <w:rPr>
          <w:rFonts w:ascii="Times New Roman" w:hAnsi="Times New Roman" w:cs="Times New Roman"/>
          <w:bCs/>
          <w:sz w:val="21"/>
          <w:szCs w:val="21"/>
        </w:rPr>
        <w:t>, Hempstead, NY</w:t>
      </w:r>
    </w:p>
    <w:p w14:paraId="16C0EF0E" w14:textId="065688D7" w:rsidR="002F0AE5" w:rsidRPr="00AA0765" w:rsidRDefault="002F0AE5" w:rsidP="00466CDE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A0765">
        <w:rPr>
          <w:rFonts w:ascii="Times New Roman" w:hAnsi="Times New Roman" w:cs="Times New Roman"/>
          <w:bCs/>
          <w:i/>
          <w:iCs/>
          <w:sz w:val="21"/>
          <w:szCs w:val="21"/>
        </w:rPr>
        <w:t>Legal Intern</w:t>
      </w:r>
      <w:r w:rsidRPr="00AA0765">
        <w:rPr>
          <w:rFonts w:ascii="Times New Roman" w:hAnsi="Times New Roman" w:cs="Times New Roman"/>
          <w:bCs/>
          <w:sz w:val="21"/>
          <w:szCs w:val="21"/>
        </w:rPr>
        <w:t xml:space="preserve">, January 2020 – </w:t>
      </w:r>
      <w:r w:rsidR="004F2F77">
        <w:rPr>
          <w:rFonts w:ascii="Times New Roman" w:hAnsi="Times New Roman" w:cs="Times New Roman"/>
          <w:bCs/>
          <w:sz w:val="21"/>
          <w:szCs w:val="21"/>
        </w:rPr>
        <w:t>Present</w:t>
      </w:r>
    </w:p>
    <w:p w14:paraId="67823BA6" w14:textId="57F19B23" w:rsidR="005A7333" w:rsidRDefault="00333ED6" w:rsidP="00466CDE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A0765">
        <w:rPr>
          <w:rFonts w:ascii="Times New Roman" w:hAnsi="Times New Roman" w:cs="Times New Roman"/>
          <w:bCs/>
          <w:sz w:val="21"/>
          <w:szCs w:val="21"/>
        </w:rPr>
        <w:t xml:space="preserve">Advise clients on issues of corporate governance. </w:t>
      </w:r>
      <w:r w:rsidR="005D1FDD">
        <w:rPr>
          <w:rFonts w:ascii="Times New Roman" w:hAnsi="Times New Roman" w:cs="Times New Roman"/>
          <w:bCs/>
          <w:sz w:val="21"/>
          <w:szCs w:val="21"/>
        </w:rPr>
        <w:t>Conduct client interviews</w:t>
      </w:r>
      <w:r w:rsidRPr="00AA0765">
        <w:rPr>
          <w:rFonts w:ascii="Times New Roman" w:hAnsi="Times New Roman" w:cs="Times New Roman"/>
          <w:bCs/>
          <w:sz w:val="21"/>
          <w:szCs w:val="21"/>
        </w:rPr>
        <w:t xml:space="preserve"> to uncover</w:t>
      </w:r>
      <w:r w:rsidR="005D1FDD">
        <w:rPr>
          <w:rFonts w:ascii="Times New Roman" w:hAnsi="Times New Roman" w:cs="Times New Roman"/>
          <w:bCs/>
          <w:sz w:val="21"/>
          <w:szCs w:val="21"/>
        </w:rPr>
        <w:t xml:space="preserve"> wishes and</w:t>
      </w:r>
      <w:r w:rsidRPr="00AA0765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F442DD" w:rsidRPr="00AA0765">
        <w:rPr>
          <w:rFonts w:ascii="Times New Roman" w:hAnsi="Times New Roman" w:cs="Times New Roman"/>
          <w:bCs/>
          <w:sz w:val="21"/>
          <w:szCs w:val="21"/>
        </w:rPr>
        <w:t xml:space="preserve">concerns. </w:t>
      </w:r>
      <w:r w:rsidR="00F41028">
        <w:rPr>
          <w:rFonts w:ascii="Times New Roman" w:hAnsi="Times New Roman" w:cs="Times New Roman"/>
          <w:bCs/>
          <w:sz w:val="21"/>
          <w:szCs w:val="21"/>
        </w:rPr>
        <w:t>Provide</w:t>
      </w:r>
      <w:r w:rsidR="002502FF" w:rsidRPr="00AA0765">
        <w:rPr>
          <w:rFonts w:ascii="Times New Roman" w:hAnsi="Times New Roman" w:cs="Times New Roman"/>
          <w:bCs/>
          <w:sz w:val="21"/>
          <w:szCs w:val="21"/>
        </w:rPr>
        <w:t xml:space="preserve"> creative solutions to address client needs. Counsel clients on </w:t>
      </w:r>
      <w:r w:rsidR="002D645D" w:rsidRPr="00AA0765">
        <w:rPr>
          <w:rFonts w:ascii="Times New Roman" w:hAnsi="Times New Roman" w:cs="Times New Roman"/>
          <w:bCs/>
          <w:sz w:val="21"/>
          <w:szCs w:val="21"/>
        </w:rPr>
        <w:t>potential</w:t>
      </w:r>
      <w:r w:rsidR="00902EF1" w:rsidRPr="00AA0765">
        <w:rPr>
          <w:rFonts w:ascii="Times New Roman" w:hAnsi="Times New Roman" w:cs="Times New Roman"/>
          <w:bCs/>
          <w:sz w:val="21"/>
          <w:szCs w:val="21"/>
        </w:rPr>
        <w:t xml:space="preserve"> courses of action</w:t>
      </w:r>
      <w:r w:rsidR="002D645D" w:rsidRPr="00AA0765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530197" w:rsidRPr="00AA0765">
        <w:rPr>
          <w:rFonts w:ascii="Times New Roman" w:hAnsi="Times New Roman" w:cs="Times New Roman"/>
          <w:bCs/>
          <w:sz w:val="21"/>
          <w:szCs w:val="21"/>
        </w:rPr>
        <w:t xml:space="preserve">Present alternatives to allow client to make informed </w:t>
      </w:r>
      <w:r w:rsidR="000A7522" w:rsidRPr="00AA0765">
        <w:rPr>
          <w:rFonts w:ascii="Times New Roman" w:hAnsi="Times New Roman" w:cs="Times New Roman"/>
          <w:bCs/>
          <w:sz w:val="21"/>
          <w:szCs w:val="21"/>
        </w:rPr>
        <w:t>decisions.</w:t>
      </w:r>
      <w:r w:rsidR="00265F1E" w:rsidRPr="00AA0765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AA0765">
        <w:rPr>
          <w:rFonts w:ascii="Times New Roman" w:hAnsi="Times New Roman" w:cs="Times New Roman"/>
          <w:bCs/>
          <w:sz w:val="21"/>
          <w:szCs w:val="21"/>
        </w:rPr>
        <w:t>Collaborate with team</w:t>
      </w:r>
      <w:r w:rsidR="00FC39F6">
        <w:rPr>
          <w:rFonts w:ascii="Times New Roman" w:hAnsi="Times New Roman" w:cs="Times New Roman"/>
          <w:bCs/>
          <w:sz w:val="21"/>
          <w:szCs w:val="21"/>
        </w:rPr>
        <w:t xml:space="preserve">mates on client representation. </w:t>
      </w:r>
      <w:r w:rsidR="007500E7">
        <w:rPr>
          <w:rFonts w:ascii="Times New Roman" w:hAnsi="Times New Roman" w:cs="Times New Roman"/>
          <w:bCs/>
          <w:sz w:val="21"/>
          <w:szCs w:val="21"/>
        </w:rPr>
        <w:t>Draft</w:t>
      </w:r>
      <w:r w:rsidR="009E4B02">
        <w:rPr>
          <w:rFonts w:ascii="Times New Roman" w:hAnsi="Times New Roman" w:cs="Times New Roman"/>
          <w:bCs/>
          <w:sz w:val="21"/>
          <w:szCs w:val="21"/>
        </w:rPr>
        <w:t xml:space="preserve"> and revise</w:t>
      </w:r>
      <w:r w:rsidR="007500E7">
        <w:rPr>
          <w:rFonts w:ascii="Times New Roman" w:hAnsi="Times New Roman" w:cs="Times New Roman"/>
          <w:bCs/>
          <w:sz w:val="21"/>
          <w:szCs w:val="21"/>
        </w:rPr>
        <w:t xml:space="preserve"> document</w:t>
      </w:r>
      <w:r w:rsidR="009E4B02">
        <w:rPr>
          <w:rFonts w:ascii="Times New Roman" w:hAnsi="Times New Roman" w:cs="Times New Roman"/>
          <w:bCs/>
          <w:sz w:val="21"/>
          <w:szCs w:val="21"/>
        </w:rPr>
        <w:t>ation</w:t>
      </w:r>
      <w:r w:rsidR="007500E7">
        <w:rPr>
          <w:rFonts w:ascii="Times New Roman" w:hAnsi="Times New Roman" w:cs="Times New Roman"/>
          <w:bCs/>
          <w:sz w:val="21"/>
          <w:szCs w:val="21"/>
        </w:rPr>
        <w:t xml:space="preserve"> to accomplish corporate goals.</w:t>
      </w:r>
      <w:r w:rsidR="00846440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6AD97616" w14:textId="77777777" w:rsidR="008C362C" w:rsidRPr="008C362C" w:rsidRDefault="008C362C" w:rsidP="00466CDE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1A43A78A" w14:textId="0474FAAA" w:rsidR="004D7F19" w:rsidRPr="00AA0765" w:rsidRDefault="004D7F19" w:rsidP="00466CDE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b/>
          <w:sz w:val="21"/>
          <w:szCs w:val="21"/>
        </w:rPr>
        <w:t>Napoli Shkolnik, PLLC</w:t>
      </w:r>
      <w:r w:rsidRPr="00AA0765">
        <w:rPr>
          <w:rFonts w:ascii="Times New Roman" w:hAnsi="Times New Roman" w:cs="Times New Roman"/>
          <w:sz w:val="21"/>
          <w:szCs w:val="21"/>
        </w:rPr>
        <w:t>, Melville, NY</w:t>
      </w:r>
    </w:p>
    <w:p w14:paraId="307F2975" w14:textId="5550B9E9" w:rsidR="004D7F19" w:rsidRPr="00AA0765" w:rsidRDefault="00F37DAE" w:rsidP="00466CDE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i/>
          <w:sz w:val="21"/>
          <w:szCs w:val="21"/>
        </w:rPr>
        <w:t>Legal Intern</w:t>
      </w:r>
      <w:r w:rsidR="004D7F19" w:rsidRPr="00AA0765">
        <w:rPr>
          <w:rFonts w:ascii="Times New Roman" w:hAnsi="Times New Roman" w:cs="Times New Roman"/>
          <w:sz w:val="21"/>
          <w:szCs w:val="21"/>
        </w:rPr>
        <w:t xml:space="preserve">, </w:t>
      </w:r>
      <w:r w:rsidRPr="00AA0765">
        <w:rPr>
          <w:rFonts w:ascii="Times New Roman" w:hAnsi="Times New Roman" w:cs="Times New Roman"/>
          <w:sz w:val="21"/>
          <w:szCs w:val="21"/>
        </w:rPr>
        <w:t>May</w:t>
      </w:r>
      <w:r w:rsidR="004D7F19" w:rsidRPr="00AA0765">
        <w:rPr>
          <w:rFonts w:ascii="Times New Roman" w:hAnsi="Times New Roman" w:cs="Times New Roman"/>
          <w:sz w:val="21"/>
          <w:szCs w:val="21"/>
        </w:rPr>
        <w:t xml:space="preserve"> 2019 – </w:t>
      </w:r>
      <w:r w:rsidR="00B05DEF" w:rsidRPr="00AA0765">
        <w:rPr>
          <w:rFonts w:ascii="Times New Roman" w:hAnsi="Times New Roman" w:cs="Times New Roman"/>
          <w:sz w:val="21"/>
          <w:szCs w:val="21"/>
        </w:rPr>
        <w:t>August 2019</w:t>
      </w:r>
    </w:p>
    <w:p w14:paraId="19663C8E" w14:textId="5B72F49D" w:rsidR="004D7F19" w:rsidRPr="00AA0765" w:rsidRDefault="00F37DAE" w:rsidP="00466CDE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>Communicate</w:t>
      </w:r>
      <w:r w:rsidR="00B52D4F" w:rsidRPr="00AA0765">
        <w:rPr>
          <w:rFonts w:ascii="Times New Roman" w:hAnsi="Times New Roman" w:cs="Times New Roman"/>
          <w:sz w:val="21"/>
          <w:szCs w:val="21"/>
        </w:rPr>
        <w:t>d</w:t>
      </w:r>
      <w:r w:rsidRPr="00AA0765">
        <w:rPr>
          <w:rFonts w:ascii="Times New Roman" w:hAnsi="Times New Roman" w:cs="Times New Roman"/>
          <w:sz w:val="21"/>
          <w:szCs w:val="21"/>
        </w:rPr>
        <w:t xml:space="preserve"> with clients in person and electronically regarding the status of their case.</w:t>
      </w:r>
      <w:r w:rsidR="006D1009" w:rsidRPr="00AA0765">
        <w:rPr>
          <w:rFonts w:ascii="Times New Roman" w:hAnsi="Times New Roman" w:cs="Times New Roman"/>
          <w:sz w:val="21"/>
          <w:szCs w:val="21"/>
        </w:rPr>
        <w:t xml:space="preserve"> Draft</w:t>
      </w:r>
      <w:r w:rsidR="00B52D4F" w:rsidRPr="00AA0765">
        <w:rPr>
          <w:rFonts w:ascii="Times New Roman" w:hAnsi="Times New Roman" w:cs="Times New Roman"/>
          <w:sz w:val="21"/>
          <w:szCs w:val="21"/>
        </w:rPr>
        <w:t>ed</w:t>
      </w:r>
      <w:r w:rsidR="006D1009" w:rsidRPr="00AA0765">
        <w:rPr>
          <w:rFonts w:ascii="Times New Roman" w:hAnsi="Times New Roman" w:cs="Times New Roman"/>
          <w:sz w:val="21"/>
          <w:szCs w:val="21"/>
        </w:rPr>
        <w:t xml:space="preserve"> complaints for filing in state court.</w:t>
      </w:r>
      <w:r w:rsidRPr="00AA0765">
        <w:rPr>
          <w:rFonts w:ascii="Times New Roman" w:hAnsi="Times New Roman" w:cs="Times New Roman"/>
          <w:sz w:val="21"/>
          <w:szCs w:val="21"/>
        </w:rPr>
        <w:t xml:space="preserve"> Analyze</w:t>
      </w:r>
      <w:r w:rsidR="00B52D4F" w:rsidRPr="00AA0765">
        <w:rPr>
          <w:rFonts w:ascii="Times New Roman" w:hAnsi="Times New Roman" w:cs="Times New Roman"/>
          <w:sz w:val="21"/>
          <w:szCs w:val="21"/>
        </w:rPr>
        <w:t>d</w:t>
      </w:r>
      <w:r w:rsidRPr="00AA0765">
        <w:rPr>
          <w:rFonts w:ascii="Times New Roman" w:hAnsi="Times New Roman" w:cs="Times New Roman"/>
          <w:sz w:val="21"/>
          <w:szCs w:val="21"/>
        </w:rPr>
        <w:t xml:space="preserve"> and research</w:t>
      </w:r>
      <w:r w:rsidR="00B52D4F" w:rsidRPr="00AA0765">
        <w:rPr>
          <w:rFonts w:ascii="Times New Roman" w:hAnsi="Times New Roman" w:cs="Times New Roman"/>
          <w:sz w:val="21"/>
          <w:szCs w:val="21"/>
        </w:rPr>
        <w:t>ed</w:t>
      </w:r>
      <w:r w:rsidRPr="00AA0765">
        <w:rPr>
          <w:rFonts w:ascii="Times New Roman" w:hAnsi="Times New Roman" w:cs="Times New Roman"/>
          <w:sz w:val="21"/>
          <w:szCs w:val="21"/>
        </w:rPr>
        <w:t xml:space="preserve"> legal issues</w:t>
      </w:r>
      <w:r w:rsidR="004C336D" w:rsidRPr="00AA0765">
        <w:rPr>
          <w:rFonts w:ascii="Times New Roman" w:hAnsi="Times New Roman" w:cs="Times New Roman"/>
          <w:sz w:val="21"/>
          <w:szCs w:val="21"/>
        </w:rPr>
        <w:t>. D</w:t>
      </w:r>
      <w:r w:rsidRPr="00AA0765">
        <w:rPr>
          <w:rFonts w:ascii="Times New Roman" w:hAnsi="Times New Roman" w:cs="Times New Roman"/>
          <w:sz w:val="21"/>
          <w:szCs w:val="21"/>
        </w:rPr>
        <w:t>raft</w:t>
      </w:r>
      <w:r w:rsidR="00E442D5" w:rsidRPr="00AA0765">
        <w:rPr>
          <w:rFonts w:ascii="Times New Roman" w:hAnsi="Times New Roman" w:cs="Times New Roman"/>
          <w:sz w:val="21"/>
          <w:szCs w:val="21"/>
        </w:rPr>
        <w:t>ed</w:t>
      </w:r>
      <w:r w:rsidRPr="00AA0765">
        <w:rPr>
          <w:rFonts w:ascii="Times New Roman" w:hAnsi="Times New Roman" w:cs="Times New Roman"/>
          <w:sz w:val="21"/>
          <w:szCs w:val="21"/>
        </w:rPr>
        <w:t xml:space="preserve"> memorand</w:t>
      </w:r>
      <w:r w:rsidR="00B52D4F" w:rsidRPr="00AA0765">
        <w:rPr>
          <w:rFonts w:ascii="Times New Roman" w:hAnsi="Times New Roman" w:cs="Times New Roman"/>
          <w:sz w:val="21"/>
          <w:szCs w:val="21"/>
        </w:rPr>
        <w:t>a</w:t>
      </w:r>
      <w:r w:rsidRPr="00AA0765">
        <w:rPr>
          <w:rFonts w:ascii="Times New Roman" w:hAnsi="Times New Roman" w:cs="Times New Roman"/>
          <w:sz w:val="21"/>
          <w:szCs w:val="21"/>
        </w:rPr>
        <w:t>. Attend</w:t>
      </w:r>
      <w:r w:rsidR="00B52D4F" w:rsidRPr="00AA0765">
        <w:rPr>
          <w:rFonts w:ascii="Times New Roman" w:hAnsi="Times New Roman" w:cs="Times New Roman"/>
          <w:sz w:val="21"/>
          <w:szCs w:val="21"/>
        </w:rPr>
        <w:t>ed</w:t>
      </w:r>
      <w:r w:rsidRPr="00AA0765">
        <w:rPr>
          <w:rFonts w:ascii="Times New Roman" w:hAnsi="Times New Roman" w:cs="Times New Roman"/>
          <w:sz w:val="21"/>
          <w:szCs w:val="21"/>
        </w:rPr>
        <w:t xml:space="preserve"> hearings and legal proceedings</w:t>
      </w:r>
      <w:r w:rsidR="00B528E1" w:rsidRPr="00AA0765">
        <w:rPr>
          <w:rFonts w:ascii="Times New Roman" w:hAnsi="Times New Roman" w:cs="Times New Roman"/>
          <w:sz w:val="21"/>
          <w:szCs w:val="21"/>
        </w:rPr>
        <w:t>,</w:t>
      </w:r>
      <w:r w:rsidRPr="00AA0765">
        <w:rPr>
          <w:rFonts w:ascii="Times New Roman" w:hAnsi="Times New Roman" w:cs="Times New Roman"/>
          <w:sz w:val="21"/>
          <w:szCs w:val="21"/>
        </w:rPr>
        <w:t xml:space="preserve"> interacting wit</w:t>
      </w:r>
      <w:r w:rsidR="008C5123" w:rsidRPr="00AA0765">
        <w:rPr>
          <w:rFonts w:ascii="Times New Roman" w:hAnsi="Times New Roman" w:cs="Times New Roman"/>
          <w:sz w:val="21"/>
          <w:szCs w:val="21"/>
        </w:rPr>
        <w:t>h</w:t>
      </w:r>
      <w:r w:rsidRPr="00AA0765">
        <w:rPr>
          <w:rFonts w:ascii="Times New Roman" w:hAnsi="Times New Roman" w:cs="Times New Roman"/>
          <w:sz w:val="21"/>
          <w:szCs w:val="21"/>
        </w:rPr>
        <w:t xml:space="preserve"> clients and opposing counsel. Create</w:t>
      </w:r>
      <w:r w:rsidR="00B52D4F" w:rsidRPr="00AA0765">
        <w:rPr>
          <w:rFonts w:ascii="Times New Roman" w:hAnsi="Times New Roman" w:cs="Times New Roman"/>
          <w:sz w:val="21"/>
          <w:szCs w:val="21"/>
        </w:rPr>
        <w:t>d</w:t>
      </w:r>
      <w:r w:rsidRPr="00AA0765">
        <w:rPr>
          <w:rFonts w:ascii="Times New Roman" w:hAnsi="Times New Roman" w:cs="Times New Roman"/>
          <w:sz w:val="21"/>
          <w:szCs w:val="21"/>
        </w:rPr>
        <w:t xml:space="preserve"> and organize</w:t>
      </w:r>
      <w:r w:rsidR="00B52D4F" w:rsidRPr="00AA0765">
        <w:rPr>
          <w:rFonts w:ascii="Times New Roman" w:hAnsi="Times New Roman" w:cs="Times New Roman"/>
          <w:sz w:val="21"/>
          <w:szCs w:val="21"/>
        </w:rPr>
        <w:t>d</w:t>
      </w:r>
      <w:r w:rsidRPr="00AA0765">
        <w:rPr>
          <w:rFonts w:ascii="Times New Roman" w:hAnsi="Times New Roman" w:cs="Times New Roman"/>
          <w:sz w:val="21"/>
          <w:szCs w:val="21"/>
        </w:rPr>
        <w:t xml:space="preserve"> document</w:t>
      </w:r>
      <w:r w:rsidR="00B528E1" w:rsidRPr="00AA0765">
        <w:rPr>
          <w:rFonts w:ascii="Times New Roman" w:hAnsi="Times New Roman" w:cs="Times New Roman"/>
          <w:sz w:val="21"/>
          <w:szCs w:val="21"/>
        </w:rPr>
        <w:t>ation</w:t>
      </w:r>
      <w:r w:rsidRPr="00AA0765">
        <w:rPr>
          <w:rFonts w:ascii="Times New Roman" w:hAnsi="Times New Roman" w:cs="Times New Roman"/>
          <w:sz w:val="21"/>
          <w:szCs w:val="21"/>
        </w:rPr>
        <w:t xml:space="preserve"> for correspondence with</w:t>
      </w:r>
      <w:r w:rsidR="00B528E1" w:rsidRPr="00AA0765">
        <w:rPr>
          <w:rFonts w:ascii="Times New Roman" w:hAnsi="Times New Roman" w:cs="Times New Roman"/>
          <w:sz w:val="21"/>
          <w:szCs w:val="21"/>
        </w:rPr>
        <w:t xml:space="preserve"> clients, opposing counsel, and courts.</w:t>
      </w:r>
    </w:p>
    <w:p w14:paraId="022DDF45" w14:textId="77777777" w:rsidR="004D7F19" w:rsidRPr="00AA0765" w:rsidRDefault="004D7F19" w:rsidP="00466CDE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C1A631" w14:textId="0849A074" w:rsidR="00A87C4E" w:rsidRPr="00AA0765" w:rsidRDefault="00A87C4E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b/>
          <w:sz w:val="21"/>
          <w:szCs w:val="21"/>
        </w:rPr>
        <w:t>Maurice A. Deane School of Law at Hofstra University</w:t>
      </w:r>
      <w:r w:rsidRPr="00AA0765">
        <w:rPr>
          <w:rFonts w:ascii="Times New Roman" w:hAnsi="Times New Roman" w:cs="Times New Roman"/>
          <w:sz w:val="21"/>
          <w:szCs w:val="21"/>
        </w:rPr>
        <w:t>, Hempstead, NY</w:t>
      </w:r>
    </w:p>
    <w:p w14:paraId="49734E58" w14:textId="1E488DB0" w:rsidR="00A87C4E" w:rsidRPr="00AA0765" w:rsidRDefault="00A87C4E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i/>
          <w:sz w:val="21"/>
          <w:szCs w:val="21"/>
        </w:rPr>
        <w:t>Teaching Assistant</w:t>
      </w:r>
      <w:r w:rsidRPr="00AA0765">
        <w:rPr>
          <w:rFonts w:ascii="Times New Roman" w:hAnsi="Times New Roman" w:cs="Times New Roman"/>
          <w:sz w:val="21"/>
          <w:szCs w:val="21"/>
        </w:rPr>
        <w:t>,</w:t>
      </w:r>
      <w:r w:rsidR="004C336D" w:rsidRPr="00AA0765">
        <w:rPr>
          <w:rFonts w:ascii="Times New Roman" w:hAnsi="Times New Roman" w:cs="Times New Roman"/>
          <w:sz w:val="21"/>
          <w:szCs w:val="21"/>
        </w:rPr>
        <w:t xml:space="preserve"> </w:t>
      </w:r>
      <w:r w:rsidR="004C336D" w:rsidRPr="00AA0765">
        <w:rPr>
          <w:rFonts w:ascii="Times New Roman" w:hAnsi="Times New Roman" w:cs="Times New Roman"/>
          <w:i/>
          <w:iCs/>
          <w:sz w:val="21"/>
          <w:szCs w:val="21"/>
        </w:rPr>
        <w:t>Legal Analysis, Writing, and Research</w:t>
      </w:r>
      <w:r w:rsidR="00B40B24" w:rsidRPr="00AA0765">
        <w:rPr>
          <w:rFonts w:ascii="Times New Roman" w:hAnsi="Times New Roman" w:cs="Times New Roman"/>
          <w:sz w:val="21"/>
          <w:szCs w:val="21"/>
        </w:rPr>
        <w:t>,</w:t>
      </w:r>
      <w:r w:rsidRPr="00AA0765">
        <w:rPr>
          <w:rFonts w:ascii="Times New Roman" w:hAnsi="Times New Roman" w:cs="Times New Roman"/>
          <w:sz w:val="21"/>
          <w:szCs w:val="21"/>
        </w:rPr>
        <w:t xml:space="preserve"> August 2018 – </w:t>
      </w:r>
      <w:r w:rsidR="00301B29" w:rsidRPr="00AA0765">
        <w:rPr>
          <w:rFonts w:ascii="Times New Roman" w:hAnsi="Times New Roman" w:cs="Times New Roman"/>
          <w:sz w:val="21"/>
          <w:szCs w:val="21"/>
        </w:rPr>
        <w:t>Dec</w:t>
      </w:r>
      <w:r w:rsidR="007B44D7" w:rsidRPr="00AA0765">
        <w:rPr>
          <w:rFonts w:ascii="Times New Roman" w:hAnsi="Times New Roman" w:cs="Times New Roman"/>
          <w:sz w:val="21"/>
          <w:szCs w:val="21"/>
        </w:rPr>
        <w:t>ember</w:t>
      </w:r>
      <w:r w:rsidR="00301B29" w:rsidRPr="00AA0765">
        <w:rPr>
          <w:rFonts w:ascii="Times New Roman" w:hAnsi="Times New Roman" w:cs="Times New Roman"/>
          <w:sz w:val="21"/>
          <w:szCs w:val="21"/>
        </w:rPr>
        <w:t xml:space="preserve"> 2018</w:t>
      </w:r>
    </w:p>
    <w:p w14:paraId="61F3FFC7" w14:textId="4A9C5E34" w:rsidR="00A87C4E" w:rsidRPr="00AA0765" w:rsidRDefault="00207E7E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>A</w:t>
      </w:r>
      <w:r w:rsidR="00D549DF" w:rsidRPr="00AA0765">
        <w:rPr>
          <w:rFonts w:ascii="Times New Roman" w:hAnsi="Times New Roman" w:cs="Times New Roman"/>
          <w:sz w:val="21"/>
          <w:szCs w:val="21"/>
        </w:rPr>
        <w:t>dvise</w:t>
      </w:r>
      <w:r w:rsidRPr="00AA0765">
        <w:rPr>
          <w:rFonts w:ascii="Times New Roman" w:hAnsi="Times New Roman" w:cs="Times New Roman"/>
          <w:sz w:val="21"/>
          <w:szCs w:val="21"/>
        </w:rPr>
        <w:t xml:space="preserve">d students </w:t>
      </w:r>
      <w:r w:rsidR="00D549DF" w:rsidRPr="00AA0765">
        <w:rPr>
          <w:rFonts w:ascii="Times New Roman" w:hAnsi="Times New Roman" w:cs="Times New Roman"/>
          <w:sz w:val="21"/>
          <w:szCs w:val="21"/>
        </w:rPr>
        <w:t>on</w:t>
      </w:r>
      <w:r w:rsidR="004C336D" w:rsidRPr="00AA0765">
        <w:rPr>
          <w:rFonts w:ascii="Times New Roman" w:hAnsi="Times New Roman" w:cs="Times New Roman"/>
          <w:sz w:val="21"/>
          <w:szCs w:val="21"/>
        </w:rPr>
        <w:t xml:space="preserve"> course material</w:t>
      </w:r>
      <w:r w:rsidR="00370CCD" w:rsidRPr="00AA0765">
        <w:rPr>
          <w:rFonts w:ascii="Times New Roman" w:hAnsi="Times New Roman" w:cs="Times New Roman"/>
          <w:sz w:val="21"/>
          <w:szCs w:val="21"/>
        </w:rPr>
        <w:t>.</w:t>
      </w:r>
      <w:r w:rsidR="00183B3A" w:rsidRPr="00AA0765">
        <w:rPr>
          <w:rFonts w:ascii="Times New Roman" w:hAnsi="Times New Roman" w:cs="Times New Roman"/>
          <w:sz w:val="21"/>
          <w:szCs w:val="21"/>
        </w:rPr>
        <w:t xml:space="preserve"> </w:t>
      </w:r>
      <w:r w:rsidR="00370CCD" w:rsidRPr="00AA0765">
        <w:rPr>
          <w:rFonts w:ascii="Times New Roman" w:hAnsi="Times New Roman" w:cs="Times New Roman"/>
          <w:sz w:val="21"/>
          <w:szCs w:val="21"/>
        </w:rPr>
        <w:t>Review</w:t>
      </w:r>
      <w:r w:rsidRPr="00AA0765">
        <w:rPr>
          <w:rFonts w:ascii="Times New Roman" w:hAnsi="Times New Roman" w:cs="Times New Roman"/>
          <w:sz w:val="21"/>
          <w:szCs w:val="21"/>
        </w:rPr>
        <w:t>ed</w:t>
      </w:r>
      <w:r w:rsidR="00370CCD" w:rsidRPr="00AA0765">
        <w:rPr>
          <w:rFonts w:ascii="Times New Roman" w:hAnsi="Times New Roman" w:cs="Times New Roman"/>
          <w:sz w:val="21"/>
          <w:szCs w:val="21"/>
        </w:rPr>
        <w:t xml:space="preserve"> </w:t>
      </w:r>
      <w:r w:rsidR="00C41C1A" w:rsidRPr="00AA0765">
        <w:rPr>
          <w:rFonts w:ascii="Times New Roman" w:hAnsi="Times New Roman" w:cs="Times New Roman"/>
          <w:sz w:val="21"/>
          <w:szCs w:val="21"/>
        </w:rPr>
        <w:t xml:space="preserve">and corrected </w:t>
      </w:r>
      <w:r w:rsidR="00370CCD" w:rsidRPr="00AA0765">
        <w:rPr>
          <w:rFonts w:ascii="Times New Roman" w:hAnsi="Times New Roman" w:cs="Times New Roman"/>
          <w:sz w:val="21"/>
          <w:szCs w:val="21"/>
        </w:rPr>
        <w:t>assignments</w:t>
      </w:r>
      <w:r w:rsidR="00034800" w:rsidRPr="00AA0765">
        <w:rPr>
          <w:rFonts w:ascii="Times New Roman" w:hAnsi="Times New Roman" w:cs="Times New Roman"/>
          <w:sz w:val="21"/>
          <w:szCs w:val="21"/>
        </w:rPr>
        <w:t>.</w:t>
      </w:r>
      <w:r w:rsidR="002547C6" w:rsidRPr="00AA0765">
        <w:rPr>
          <w:rFonts w:ascii="Times New Roman" w:hAnsi="Times New Roman" w:cs="Times New Roman"/>
          <w:sz w:val="21"/>
          <w:szCs w:val="21"/>
        </w:rPr>
        <w:t xml:space="preserve"> </w:t>
      </w:r>
      <w:r w:rsidR="0007294D" w:rsidRPr="00AA0765">
        <w:rPr>
          <w:rFonts w:ascii="Times New Roman" w:hAnsi="Times New Roman" w:cs="Times New Roman"/>
          <w:sz w:val="21"/>
          <w:szCs w:val="21"/>
        </w:rPr>
        <w:t xml:space="preserve">Fixed improper citations to legal authority. </w:t>
      </w:r>
      <w:r w:rsidR="00154177" w:rsidRPr="00AA0765">
        <w:rPr>
          <w:rFonts w:ascii="Times New Roman" w:hAnsi="Times New Roman" w:cs="Times New Roman"/>
          <w:sz w:val="21"/>
          <w:szCs w:val="21"/>
        </w:rPr>
        <w:t>Met with students to discuss concerns</w:t>
      </w:r>
      <w:r w:rsidR="004558F5" w:rsidRPr="00AA0765">
        <w:rPr>
          <w:rFonts w:ascii="Times New Roman" w:hAnsi="Times New Roman" w:cs="Times New Roman"/>
          <w:sz w:val="21"/>
          <w:szCs w:val="21"/>
        </w:rPr>
        <w:t>.</w:t>
      </w:r>
      <w:r w:rsidR="00183B3A" w:rsidRPr="00AA0765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47A53441" w14:textId="77777777" w:rsidR="00C85AD5" w:rsidRPr="00AA0765" w:rsidRDefault="00C85AD5" w:rsidP="00466CD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865FC96" w14:textId="2F4B0CD9" w:rsidR="00C53FC4" w:rsidRPr="00AA0765" w:rsidRDefault="00C53FC4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b/>
          <w:sz w:val="21"/>
          <w:szCs w:val="21"/>
        </w:rPr>
        <w:t>Law Offices of Alan J. Schwartz, PC</w:t>
      </w:r>
      <w:r w:rsidRPr="00AA0765">
        <w:rPr>
          <w:rFonts w:ascii="Times New Roman" w:hAnsi="Times New Roman" w:cs="Times New Roman"/>
          <w:sz w:val="21"/>
          <w:szCs w:val="21"/>
        </w:rPr>
        <w:t xml:space="preserve">, Garden City, NY </w:t>
      </w:r>
    </w:p>
    <w:p w14:paraId="5C43D186" w14:textId="20B630C0" w:rsidR="00C53FC4" w:rsidRPr="00AA0765" w:rsidRDefault="00AC3FF5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AA0765">
        <w:rPr>
          <w:rFonts w:ascii="Times New Roman" w:hAnsi="Times New Roman" w:cs="Times New Roman"/>
          <w:i/>
          <w:sz w:val="21"/>
          <w:szCs w:val="21"/>
        </w:rPr>
        <w:t>Summer Associate</w:t>
      </w:r>
      <w:r w:rsidR="00C53FC4" w:rsidRPr="00AA0765">
        <w:rPr>
          <w:rFonts w:ascii="Times New Roman" w:hAnsi="Times New Roman" w:cs="Times New Roman"/>
          <w:sz w:val="21"/>
          <w:szCs w:val="21"/>
        </w:rPr>
        <w:t xml:space="preserve">, </w:t>
      </w:r>
      <w:r w:rsidR="007C6396" w:rsidRPr="00AA0765">
        <w:rPr>
          <w:rFonts w:ascii="Times New Roman" w:hAnsi="Times New Roman" w:cs="Times New Roman"/>
          <w:sz w:val="21"/>
          <w:szCs w:val="21"/>
        </w:rPr>
        <w:t>May</w:t>
      </w:r>
      <w:r w:rsidR="00C53FC4" w:rsidRPr="00AA0765">
        <w:rPr>
          <w:rFonts w:ascii="Times New Roman" w:hAnsi="Times New Roman" w:cs="Times New Roman"/>
          <w:sz w:val="21"/>
          <w:szCs w:val="21"/>
        </w:rPr>
        <w:t xml:space="preserve"> 2018 – </w:t>
      </w:r>
      <w:r w:rsidR="007C6396" w:rsidRPr="00AA0765">
        <w:rPr>
          <w:rFonts w:ascii="Times New Roman" w:hAnsi="Times New Roman" w:cs="Times New Roman"/>
          <w:sz w:val="21"/>
          <w:szCs w:val="21"/>
        </w:rPr>
        <w:t>August</w:t>
      </w:r>
      <w:r w:rsidR="00C53FC4" w:rsidRPr="00AA0765">
        <w:rPr>
          <w:rFonts w:ascii="Times New Roman" w:hAnsi="Times New Roman" w:cs="Times New Roman"/>
          <w:sz w:val="21"/>
          <w:szCs w:val="21"/>
        </w:rPr>
        <w:t xml:space="preserve"> 2018</w:t>
      </w:r>
    </w:p>
    <w:p w14:paraId="6D38BCFE" w14:textId="79B12313" w:rsidR="00C53FC4" w:rsidRPr="00AA0765" w:rsidRDefault="00181447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>Complete</w:t>
      </w:r>
      <w:r w:rsidR="00207E7E" w:rsidRPr="00AA0765">
        <w:rPr>
          <w:rFonts w:ascii="Times New Roman" w:hAnsi="Times New Roman" w:cs="Times New Roman"/>
          <w:sz w:val="21"/>
          <w:szCs w:val="21"/>
        </w:rPr>
        <w:t>d</w:t>
      </w:r>
      <w:r w:rsidRPr="00AA0765">
        <w:rPr>
          <w:rFonts w:ascii="Times New Roman" w:hAnsi="Times New Roman" w:cs="Times New Roman"/>
          <w:sz w:val="21"/>
          <w:szCs w:val="21"/>
        </w:rPr>
        <w:t xml:space="preserve"> legal research to assist in preparation for legal proceedings. Observe</w:t>
      </w:r>
      <w:r w:rsidR="00207E7E" w:rsidRPr="00AA0765">
        <w:rPr>
          <w:rFonts w:ascii="Times New Roman" w:hAnsi="Times New Roman" w:cs="Times New Roman"/>
          <w:sz w:val="21"/>
          <w:szCs w:val="21"/>
        </w:rPr>
        <w:t>d</w:t>
      </w:r>
      <w:r w:rsidRPr="00AA0765">
        <w:rPr>
          <w:rFonts w:ascii="Times New Roman" w:hAnsi="Times New Roman" w:cs="Times New Roman"/>
          <w:sz w:val="21"/>
          <w:szCs w:val="21"/>
        </w:rPr>
        <w:t xml:space="preserve"> legal proceedings in county and district court. Interact</w:t>
      </w:r>
      <w:r w:rsidR="00207E7E" w:rsidRPr="00AA0765">
        <w:rPr>
          <w:rFonts w:ascii="Times New Roman" w:hAnsi="Times New Roman" w:cs="Times New Roman"/>
          <w:sz w:val="21"/>
          <w:szCs w:val="21"/>
        </w:rPr>
        <w:t>ed</w:t>
      </w:r>
      <w:r w:rsidRPr="00AA0765">
        <w:rPr>
          <w:rFonts w:ascii="Times New Roman" w:hAnsi="Times New Roman" w:cs="Times New Roman"/>
          <w:sz w:val="21"/>
          <w:szCs w:val="21"/>
        </w:rPr>
        <w:t xml:space="preserve"> with clients in person and over the phone to determine their needs and evaluate the best strategies to help them. </w:t>
      </w:r>
      <w:r w:rsidR="00F8327C" w:rsidRPr="00AA0765">
        <w:rPr>
          <w:rFonts w:ascii="Times New Roman" w:hAnsi="Times New Roman" w:cs="Times New Roman"/>
          <w:sz w:val="21"/>
          <w:szCs w:val="21"/>
        </w:rPr>
        <w:t>Organize</w:t>
      </w:r>
      <w:r w:rsidR="00207E7E" w:rsidRPr="00AA0765">
        <w:rPr>
          <w:rFonts w:ascii="Times New Roman" w:hAnsi="Times New Roman" w:cs="Times New Roman"/>
          <w:sz w:val="21"/>
          <w:szCs w:val="21"/>
        </w:rPr>
        <w:t>d</w:t>
      </w:r>
      <w:r w:rsidR="00F8327C" w:rsidRPr="00AA0765">
        <w:rPr>
          <w:rFonts w:ascii="Times New Roman" w:hAnsi="Times New Roman" w:cs="Times New Roman"/>
          <w:sz w:val="21"/>
          <w:szCs w:val="21"/>
        </w:rPr>
        <w:t xml:space="preserve"> case files for effective and efficient use during legal proceedings. </w:t>
      </w:r>
      <w:r w:rsidR="006F1309" w:rsidRPr="00AA0765">
        <w:rPr>
          <w:rFonts w:ascii="Times New Roman" w:hAnsi="Times New Roman" w:cs="Times New Roman"/>
          <w:sz w:val="21"/>
          <w:szCs w:val="21"/>
        </w:rPr>
        <w:t>Conference</w:t>
      </w:r>
      <w:r w:rsidR="00207E7E" w:rsidRPr="00AA0765">
        <w:rPr>
          <w:rFonts w:ascii="Times New Roman" w:hAnsi="Times New Roman" w:cs="Times New Roman"/>
          <w:sz w:val="21"/>
          <w:szCs w:val="21"/>
        </w:rPr>
        <w:t>d</w:t>
      </w:r>
      <w:r w:rsidR="006F1309" w:rsidRPr="00AA0765">
        <w:rPr>
          <w:rFonts w:ascii="Times New Roman" w:hAnsi="Times New Roman" w:cs="Times New Roman"/>
          <w:sz w:val="21"/>
          <w:szCs w:val="21"/>
        </w:rPr>
        <w:t xml:space="preserve"> with</w:t>
      </w:r>
      <w:r w:rsidR="00226469" w:rsidRPr="00AA0765">
        <w:rPr>
          <w:rFonts w:ascii="Times New Roman" w:hAnsi="Times New Roman" w:cs="Times New Roman"/>
          <w:sz w:val="21"/>
          <w:szCs w:val="21"/>
        </w:rPr>
        <w:t xml:space="preserve"> court</w:t>
      </w:r>
      <w:r w:rsidR="006F1309" w:rsidRPr="00AA0765">
        <w:rPr>
          <w:rFonts w:ascii="Times New Roman" w:hAnsi="Times New Roman" w:cs="Times New Roman"/>
          <w:sz w:val="21"/>
          <w:szCs w:val="21"/>
        </w:rPr>
        <w:t xml:space="preserve"> clerks and opposing counsel regarding client proceedings. </w:t>
      </w:r>
    </w:p>
    <w:p w14:paraId="788D808A" w14:textId="77777777" w:rsidR="00C53FC4" w:rsidRPr="00AA0765" w:rsidRDefault="00C53FC4" w:rsidP="00466CD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9D17674" w14:textId="14E84AD8" w:rsidR="00ED26AD" w:rsidRPr="00AA0765" w:rsidRDefault="00ED26AD" w:rsidP="00466CDE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A0765">
        <w:rPr>
          <w:rFonts w:ascii="Times New Roman" w:hAnsi="Times New Roman" w:cs="Times New Roman"/>
          <w:b/>
          <w:sz w:val="21"/>
          <w:szCs w:val="21"/>
          <w:u w:val="single"/>
        </w:rPr>
        <w:t>OTHER EXPERIENCE</w:t>
      </w:r>
    </w:p>
    <w:p w14:paraId="03BA15F0" w14:textId="77777777" w:rsidR="00ED26AD" w:rsidRPr="00AA0765" w:rsidRDefault="00ED26AD" w:rsidP="00466CDE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7D271CA" w14:textId="37E99C0D" w:rsidR="0023425E" w:rsidRPr="00AA0765" w:rsidRDefault="0023425E" w:rsidP="00466CDE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b/>
          <w:sz w:val="21"/>
          <w:szCs w:val="21"/>
        </w:rPr>
        <w:t>Ace Payroll Services</w:t>
      </w:r>
      <w:r w:rsidRPr="00AA0765">
        <w:rPr>
          <w:rFonts w:ascii="Times New Roman" w:hAnsi="Times New Roman" w:cs="Times New Roman"/>
          <w:sz w:val="21"/>
          <w:szCs w:val="21"/>
        </w:rPr>
        <w:t>, Melville, NY</w:t>
      </w:r>
    </w:p>
    <w:p w14:paraId="4F64137F" w14:textId="77777777" w:rsidR="00FF75C2" w:rsidRPr="00AA0765" w:rsidRDefault="0023425E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i/>
          <w:sz w:val="21"/>
          <w:szCs w:val="21"/>
        </w:rPr>
        <w:t>Software Engineer and Customer Service Representative</w:t>
      </w:r>
      <w:r w:rsidRPr="00AA0765">
        <w:rPr>
          <w:rFonts w:ascii="Times New Roman" w:hAnsi="Times New Roman" w:cs="Times New Roman"/>
          <w:sz w:val="21"/>
          <w:szCs w:val="21"/>
        </w:rPr>
        <w:t>, Sep</w:t>
      </w:r>
      <w:r w:rsidR="00FF75C2" w:rsidRPr="00AA0765">
        <w:rPr>
          <w:rFonts w:ascii="Times New Roman" w:hAnsi="Times New Roman" w:cs="Times New Roman"/>
          <w:sz w:val="21"/>
          <w:szCs w:val="21"/>
        </w:rPr>
        <w:t xml:space="preserve">tember </w:t>
      </w:r>
      <w:r w:rsidRPr="00AA0765">
        <w:rPr>
          <w:rFonts w:ascii="Times New Roman" w:hAnsi="Times New Roman" w:cs="Times New Roman"/>
          <w:sz w:val="21"/>
          <w:szCs w:val="21"/>
        </w:rPr>
        <w:t>2016 – Aug</w:t>
      </w:r>
      <w:r w:rsidR="00FF75C2" w:rsidRPr="00AA0765">
        <w:rPr>
          <w:rFonts w:ascii="Times New Roman" w:hAnsi="Times New Roman" w:cs="Times New Roman"/>
          <w:sz w:val="21"/>
          <w:szCs w:val="21"/>
        </w:rPr>
        <w:t>ust</w:t>
      </w:r>
      <w:r w:rsidRPr="00AA0765">
        <w:rPr>
          <w:rFonts w:ascii="Times New Roman" w:hAnsi="Times New Roman" w:cs="Times New Roman"/>
          <w:sz w:val="21"/>
          <w:szCs w:val="21"/>
        </w:rPr>
        <w:t xml:space="preserve"> 2017</w:t>
      </w:r>
      <w:r w:rsidR="00C85AD5" w:rsidRPr="00AA076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D4CC30E" w14:textId="457FD23F" w:rsidR="007D49F4" w:rsidRPr="00AA0765" w:rsidRDefault="00103A87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>R</w:t>
      </w:r>
      <w:r w:rsidR="007E6D92" w:rsidRPr="00AA0765">
        <w:rPr>
          <w:rFonts w:ascii="Times New Roman" w:hAnsi="Times New Roman" w:cs="Times New Roman"/>
          <w:sz w:val="21"/>
          <w:szCs w:val="21"/>
        </w:rPr>
        <w:t>esponsible for</w:t>
      </w:r>
      <w:r w:rsidR="007A63F9" w:rsidRPr="00AA0765">
        <w:rPr>
          <w:rFonts w:ascii="Times New Roman" w:hAnsi="Times New Roman" w:cs="Times New Roman"/>
          <w:sz w:val="21"/>
          <w:szCs w:val="21"/>
        </w:rPr>
        <w:t xml:space="preserve"> prospect and client software demonstrations.</w:t>
      </w:r>
      <w:r w:rsidR="00C85AD5" w:rsidRPr="00AA0765">
        <w:rPr>
          <w:rFonts w:ascii="Times New Roman" w:hAnsi="Times New Roman" w:cs="Times New Roman"/>
          <w:sz w:val="21"/>
          <w:szCs w:val="21"/>
        </w:rPr>
        <w:t xml:space="preserve"> </w:t>
      </w:r>
      <w:r w:rsidR="007A63F9" w:rsidRPr="00AA0765">
        <w:rPr>
          <w:rFonts w:ascii="Times New Roman" w:hAnsi="Times New Roman" w:cs="Times New Roman"/>
          <w:sz w:val="21"/>
          <w:szCs w:val="21"/>
        </w:rPr>
        <w:t>Evaluated client needs and provided unique solutions.</w:t>
      </w:r>
      <w:r w:rsidR="00C85AD5" w:rsidRPr="00AA0765">
        <w:rPr>
          <w:rFonts w:ascii="Times New Roman" w:hAnsi="Times New Roman" w:cs="Times New Roman"/>
          <w:sz w:val="21"/>
          <w:szCs w:val="21"/>
        </w:rPr>
        <w:t xml:space="preserve"> </w:t>
      </w:r>
      <w:r w:rsidR="007A63F9" w:rsidRPr="00AA0765">
        <w:rPr>
          <w:rFonts w:ascii="Times New Roman" w:hAnsi="Times New Roman" w:cs="Times New Roman"/>
          <w:sz w:val="21"/>
          <w:szCs w:val="21"/>
        </w:rPr>
        <w:t xml:space="preserve">Built custom </w:t>
      </w:r>
      <w:r w:rsidR="006E2807" w:rsidRPr="00AA0765">
        <w:rPr>
          <w:rFonts w:ascii="Times New Roman" w:hAnsi="Times New Roman" w:cs="Times New Roman"/>
          <w:sz w:val="21"/>
          <w:szCs w:val="21"/>
        </w:rPr>
        <w:t>solutions</w:t>
      </w:r>
      <w:r w:rsidR="007A63F9" w:rsidRPr="00AA0765">
        <w:rPr>
          <w:rFonts w:ascii="Times New Roman" w:hAnsi="Times New Roman" w:cs="Times New Roman"/>
          <w:sz w:val="21"/>
          <w:szCs w:val="21"/>
        </w:rPr>
        <w:t xml:space="preserve"> for clients based on determined specifications. Spoke with clients regardi</w:t>
      </w:r>
      <w:r w:rsidR="00BA1DF3" w:rsidRPr="00AA0765">
        <w:rPr>
          <w:rFonts w:ascii="Times New Roman" w:hAnsi="Times New Roman" w:cs="Times New Roman"/>
          <w:sz w:val="21"/>
          <w:szCs w:val="21"/>
        </w:rPr>
        <w:t>ng payroll information.</w:t>
      </w:r>
      <w:r w:rsidR="00C85AD5" w:rsidRPr="00AA0765">
        <w:rPr>
          <w:rFonts w:ascii="Times New Roman" w:hAnsi="Times New Roman" w:cs="Times New Roman"/>
          <w:sz w:val="21"/>
          <w:szCs w:val="21"/>
        </w:rPr>
        <w:t xml:space="preserve"> </w:t>
      </w:r>
      <w:r w:rsidR="00E921E5" w:rsidRPr="00AA0765">
        <w:rPr>
          <w:rFonts w:ascii="Times New Roman" w:hAnsi="Times New Roman" w:cs="Times New Roman"/>
          <w:sz w:val="21"/>
          <w:szCs w:val="21"/>
        </w:rPr>
        <w:t xml:space="preserve">Developed custom live and demonstrative online environments for client and prospect access. </w:t>
      </w:r>
    </w:p>
    <w:p w14:paraId="14E3DAB6" w14:textId="77777777" w:rsidR="007D49F4" w:rsidRPr="00AA0765" w:rsidRDefault="007D49F4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44A3DCE" w14:textId="77777777" w:rsidR="00E921E5" w:rsidRPr="00AA0765" w:rsidRDefault="00E921E5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b/>
          <w:sz w:val="21"/>
          <w:szCs w:val="21"/>
        </w:rPr>
        <w:t>Wilmington Blue Rocks</w:t>
      </w:r>
      <w:r w:rsidRPr="00AA0765">
        <w:rPr>
          <w:rFonts w:ascii="Times New Roman" w:hAnsi="Times New Roman" w:cs="Times New Roman"/>
          <w:sz w:val="21"/>
          <w:szCs w:val="21"/>
        </w:rPr>
        <w:t>, Wilmington, DE</w:t>
      </w:r>
    </w:p>
    <w:p w14:paraId="2F31B877" w14:textId="77777777" w:rsidR="00C85AD5" w:rsidRPr="00AA0765" w:rsidRDefault="00E921E5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i/>
          <w:sz w:val="21"/>
          <w:szCs w:val="21"/>
        </w:rPr>
        <w:t>Game Day Marketing Intern</w:t>
      </w:r>
      <w:r w:rsidRPr="00AA0765">
        <w:rPr>
          <w:rFonts w:ascii="Times New Roman" w:hAnsi="Times New Roman" w:cs="Times New Roman"/>
          <w:sz w:val="21"/>
          <w:szCs w:val="21"/>
        </w:rPr>
        <w:t>, Apr</w:t>
      </w:r>
      <w:r w:rsidR="007D49F4" w:rsidRPr="00AA0765">
        <w:rPr>
          <w:rFonts w:ascii="Times New Roman" w:hAnsi="Times New Roman" w:cs="Times New Roman"/>
          <w:sz w:val="21"/>
          <w:szCs w:val="21"/>
        </w:rPr>
        <w:t>il</w:t>
      </w:r>
      <w:r w:rsidRPr="00AA0765">
        <w:rPr>
          <w:rFonts w:ascii="Times New Roman" w:hAnsi="Times New Roman" w:cs="Times New Roman"/>
          <w:sz w:val="21"/>
          <w:szCs w:val="21"/>
        </w:rPr>
        <w:t xml:space="preserve"> 2015 – Sep</w:t>
      </w:r>
      <w:r w:rsidR="007D49F4" w:rsidRPr="00AA0765">
        <w:rPr>
          <w:rFonts w:ascii="Times New Roman" w:hAnsi="Times New Roman" w:cs="Times New Roman"/>
          <w:sz w:val="21"/>
          <w:szCs w:val="21"/>
        </w:rPr>
        <w:t>tember</w:t>
      </w:r>
      <w:r w:rsidRPr="00AA0765">
        <w:rPr>
          <w:rFonts w:ascii="Times New Roman" w:hAnsi="Times New Roman" w:cs="Times New Roman"/>
          <w:sz w:val="21"/>
          <w:szCs w:val="21"/>
        </w:rPr>
        <w:t xml:space="preserve"> 2015</w:t>
      </w:r>
    </w:p>
    <w:p w14:paraId="691390BE" w14:textId="61DB0609" w:rsidR="008C362C" w:rsidRPr="00993408" w:rsidRDefault="00E921E5" w:rsidP="00466CD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0765">
        <w:rPr>
          <w:rFonts w:ascii="Times New Roman" w:hAnsi="Times New Roman" w:cs="Times New Roman"/>
          <w:sz w:val="21"/>
          <w:szCs w:val="21"/>
        </w:rPr>
        <w:t>Oversaw in-game marketing and promotional activities. Conducted organizational community events.</w:t>
      </w:r>
      <w:r w:rsidR="00C85AD5" w:rsidRPr="00AA0765">
        <w:rPr>
          <w:rFonts w:ascii="Times New Roman" w:hAnsi="Times New Roman" w:cs="Times New Roman"/>
          <w:sz w:val="21"/>
          <w:szCs w:val="21"/>
        </w:rPr>
        <w:t xml:space="preserve"> </w:t>
      </w:r>
      <w:r w:rsidRPr="00AA0765">
        <w:rPr>
          <w:rFonts w:ascii="Times New Roman" w:hAnsi="Times New Roman" w:cs="Times New Roman"/>
          <w:sz w:val="21"/>
          <w:szCs w:val="21"/>
        </w:rPr>
        <w:t xml:space="preserve">Interacted with fans to maximize client satisfaction. Sold merchandise during games. </w:t>
      </w:r>
    </w:p>
    <w:sectPr w:rsidR="008C362C" w:rsidRPr="00993408" w:rsidSect="006948AB">
      <w:headerReference w:type="default" r:id="rId7"/>
      <w:footerReference w:type="default" r:id="rId8"/>
      <w:pgSz w:w="12240" w:h="15840"/>
      <w:pgMar w:top="720" w:right="720" w:bottom="576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8E0EA" w14:textId="77777777" w:rsidR="002D5316" w:rsidRDefault="002D5316" w:rsidP="0023425E">
      <w:pPr>
        <w:spacing w:after="0" w:line="240" w:lineRule="auto"/>
      </w:pPr>
      <w:r>
        <w:separator/>
      </w:r>
    </w:p>
  </w:endnote>
  <w:endnote w:type="continuationSeparator" w:id="0">
    <w:p w14:paraId="15E77CE7" w14:textId="77777777" w:rsidR="002D5316" w:rsidRDefault="002D5316" w:rsidP="0023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D19E0D1" w14:paraId="223737E8" w14:textId="77777777" w:rsidTr="6D19E0D1">
      <w:tc>
        <w:tcPr>
          <w:tcW w:w="3600" w:type="dxa"/>
        </w:tcPr>
        <w:p w14:paraId="627AD4B8" w14:textId="59109333" w:rsidR="6D19E0D1" w:rsidRDefault="6D19E0D1" w:rsidP="6D19E0D1">
          <w:pPr>
            <w:pStyle w:val="Header"/>
            <w:ind w:left="-115"/>
          </w:pPr>
        </w:p>
      </w:tc>
      <w:tc>
        <w:tcPr>
          <w:tcW w:w="3600" w:type="dxa"/>
        </w:tcPr>
        <w:p w14:paraId="684AF107" w14:textId="04E499BD" w:rsidR="6D19E0D1" w:rsidRDefault="6D19E0D1" w:rsidP="6D19E0D1">
          <w:pPr>
            <w:pStyle w:val="Header"/>
            <w:jc w:val="center"/>
          </w:pPr>
        </w:p>
      </w:tc>
      <w:tc>
        <w:tcPr>
          <w:tcW w:w="3600" w:type="dxa"/>
        </w:tcPr>
        <w:p w14:paraId="433006C7" w14:textId="4EB60652" w:rsidR="6D19E0D1" w:rsidRDefault="6D19E0D1" w:rsidP="6D19E0D1">
          <w:pPr>
            <w:pStyle w:val="Header"/>
            <w:ind w:right="-115"/>
            <w:jc w:val="right"/>
          </w:pPr>
        </w:p>
      </w:tc>
    </w:tr>
  </w:tbl>
  <w:p w14:paraId="6C6421CF" w14:textId="4E764BCF" w:rsidR="6D19E0D1" w:rsidRDefault="6D19E0D1" w:rsidP="6D19E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4DDF9" w14:textId="77777777" w:rsidR="002D5316" w:rsidRDefault="002D5316" w:rsidP="0023425E">
      <w:pPr>
        <w:spacing w:after="0" w:line="240" w:lineRule="auto"/>
      </w:pPr>
      <w:r>
        <w:separator/>
      </w:r>
    </w:p>
  </w:footnote>
  <w:footnote w:type="continuationSeparator" w:id="0">
    <w:p w14:paraId="3DE6CD9D" w14:textId="77777777" w:rsidR="002D5316" w:rsidRDefault="002D5316" w:rsidP="0023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935CB" w14:textId="77777777" w:rsidR="00C85AD5" w:rsidRDefault="00C85AD5" w:rsidP="00565A8D">
    <w:pPr>
      <w:pStyle w:val="Header"/>
      <w:rPr>
        <w:rFonts w:ascii="Times New Roman" w:hAnsi="Times New Roman" w:cs="Times New Roman"/>
        <w:b/>
        <w:sz w:val="32"/>
        <w:szCs w:val="32"/>
      </w:rPr>
    </w:pPr>
  </w:p>
  <w:p w14:paraId="021188E9" w14:textId="77777777" w:rsidR="0023425E" w:rsidRPr="00565A8D" w:rsidRDefault="0023425E" w:rsidP="0023425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565A8D">
      <w:rPr>
        <w:rFonts w:ascii="Times New Roman" w:hAnsi="Times New Roman" w:cs="Times New Roman"/>
        <w:b/>
        <w:sz w:val="28"/>
        <w:szCs w:val="28"/>
      </w:rPr>
      <w:t>ERIC M. KLEIN</w:t>
    </w:r>
  </w:p>
  <w:p w14:paraId="1864C943" w14:textId="185DEC13" w:rsidR="0023425E" w:rsidRPr="00565A8D" w:rsidRDefault="0023425E" w:rsidP="0023425E">
    <w:pPr>
      <w:pStyle w:val="Header"/>
      <w:jc w:val="center"/>
      <w:rPr>
        <w:rFonts w:ascii="Times New Roman" w:hAnsi="Times New Roman" w:cs="Times New Roman"/>
      </w:rPr>
    </w:pPr>
    <w:r w:rsidRPr="00565A8D">
      <w:rPr>
        <w:rFonts w:ascii="Times New Roman" w:hAnsi="Times New Roman" w:cs="Times New Roman"/>
      </w:rPr>
      <w:t>11 Cayla Lane</w:t>
    </w:r>
    <w:r w:rsidR="004D7F19">
      <w:rPr>
        <w:rFonts w:ascii="Times New Roman" w:hAnsi="Times New Roman" w:cs="Times New Roman"/>
      </w:rPr>
      <w:t xml:space="preserve">, </w:t>
    </w:r>
    <w:r w:rsidRPr="00565A8D">
      <w:rPr>
        <w:rFonts w:ascii="Times New Roman" w:hAnsi="Times New Roman" w:cs="Times New Roman"/>
      </w:rPr>
      <w:t>Port Jefferson Station, NY 11776</w:t>
    </w:r>
  </w:p>
  <w:p w14:paraId="6D89D9E4" w14:textId="1F9D0BB9" w:rsidR="0023425E" w:rsidRPr="00565A8D" w:rsidRDefault="00565A8D" w:rsidP="0023425E">
    <w:pPr>
      <w:pStyle w:val="Header"/>
      <w:jc w:val="center"/>
      <w:rPr>
        <w:rFonts w:ascii="Times New Roman" w:hAnsi="Times New Roman" w:cs="Times New Roman"/>
      </w:rPr>
    </w:pPr>
    <w:r w:rsidRPr="00565A8D">
      <w:rPr>
        <w:rFonts w:ascii="Times New Roman" w:hAnsi="Times New Roman" w:cs="Times New Roman"/>
      </w:rPr>
      <w:t>631-747-2138</w:t>
    </w:r>
    <w:r>
      <w:rPr>
        <w:rFonts w:ascii="Times New Roman" w:hAnsi="Times New Roman" w:cs="Times New Roman"/>
      </w:rPr>
      <w:t xml:space="preserve"> </w:t>
    </w:r>
    <w:r w:rsidR="0023425E" w:rsidRPr="00565A8D">
      <w:rPr>
        <w:rFonts w:ascii="Times New Roman" w:hAnsi="Times New Roman" w:cs="Times New Roman"/>
      </w:rPr>
      <w:t xml:space="preserve">| </w:t>
    </w:r>
    <w:r>
      <w:rPr>
        <w:rFonts w:ascii="Times New Roman" w:hAnsi="Times New Roman" w:cs="Times New Roman"/>
      </w:rPr>
      <w:t>e</w:t>
    </w:r>
    <w:r w:rsidRPr="00565A8D">
      <w:rPr>
        <w:rFonts w:ascii="Times New Roman" w:hAnsi="Times New Roman" w:cs="Times New Roman"/>
      </w:rPr>
      <w:t>klein</w:t>
    </w:r>
    <w:r w:rsidR="00F0467C">
      <w:rPr>
        <w:rFonts w:ascii="Times New Roman" w:hAnsi="Times New Roman" w:cs="Times New Roman"/>
      </w:rPr>
      <w:t>17@pride.hofstra.edu</w:t>
    </w:r>
  </w:p>
  <w:p w14:paraId="5C78F5C4" w14:textId="77777777" w:rsidR="0023425E" w:rsidRPr="004D7F19" w:rsidRDefault="0023425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25DA6"/>
    <w:multiLevelType w:val="hybridMultilevel"/>
    <w:tmpl w:val="E50C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7E9A"/>
    <w:multiLevelType w:val="hybridMultilevel"/>
    <w:tmpl w:val="75DE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3690"/>
    <w:multiLevelType w:val="hybridMultilevel"/>
    <w:tmpl w:val="01A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5E"/>
    <w:rsid w:val="00026F37"/>
    <w:rsid w:val="000340C8"/>
    <w:rsid w:val="00034800"/>
    <w:rsid w:val="0003488B"/>
    <w:rsid w:val="000409F8"/>
    <w:rsid w:val="0006292E"/>
    <w:rsid w:val="0007294D"/>
    <w:rsid w:val="000A7522"/>
    <w:rsid w:val="000E409E"/>
    <w:rsid w:val="00103A87"/>
    <w:rsid w:val="00131207"/>
    <w:rsid w:val="00142C4C"/>
    <w:rsid w:val="00154177"/>
    <w:rsid w:val="00157EB7"/>
    <w:rsid w:val="00167AA6"/>
    <w:rsid w:val="00181447"/>
    <w:rsid w:val="00183B3A"/>
    <w:rsid w:val="001A01AA"/>
    <w:rsid w:val="001B1960"/>
    <w:rsid w:val="00207E7E"/>
    <w:rsid w:val="00216760"/>
    <w:rsid w:val="00223750"/>
    <w:rsid w:val="00226469"/>
    <w:rsid w:val="0023425E"/>
    <w:rsid w:val="0023798E"/>
    <w:rsid w:val="002465C8"/>
    <w:rsid w:val="002502FF"/>
    <w:rsid w:val="002547C6"/>
    <w:rsid w:val="00265F1E"/>
    <w:rsid w:val="002D5316"/>
    <w:rsid w:val="002D645D"/>
    <w:rsid w:val="002E2CE4"/>
    <w:rsid w:val="002F0AE5"/>
    <w:rsid w:val="002F5D89"/>
    <w:rsid w:val="002F68DC"/>
    <w:rsid w:val="00301B29"/>
    <w:rsid w:val="00333ED6"/>
    <w:rsid w:val="003558FF"/>
    <w:rsid w:val="00370CCD"/>
    <w:rsid w:val="0038589C"/>
    <w:rsid w:val="00392692"/>
    <w:rsid w:val="003B3AC1"/>
    <w:rsid w:val="003E2030"/>
    <w:rsid w:val="003F43C3"/>
    <w:rsid w:val="00411AD5"/>
    <w:rsid w:val="00453F7F"/>
    <w:rsid w:val="004542B5"/>
    <w:rsid w:val="004558F5"/>
    <w:rsid w:val="0045693E"/>
    <w:rsid w:val="00457F4B"/>
    <w:rsid w:val="00466CDE"/>
    <w:rsid w:val="00474E90"/>
    <w:rsid w:val="004A2FDB"/>
    <w:rsid w:val="004A6B09"/>
    <w:rsid w:val="004C336D"/>
    <w:rsid w:val="004D7F19"/>
    <w:rsid w:val="004F2F77"/>
    <w:rsid w:val="00506D4F"/>
    <w:rsid w:val="00530197"/>
    <w:rsid w:val="00532447"/>
    <w:rsid w:val="00536145"/>
    <w:rsid w:val="0054247F"/>
    <w:rsid w:val="005643E5"/>
    <w:rsid w:val="00565A8D"/>
    <w:rsid w:val="00582E48"/>
    <w:rsid w:val="005925A7"/>
    <w:rsid w:val="005A7333"/>
    <w:rsid w:val="005C4DBA"/>
    <w:rsid w:val="005D1FDD"/>
    <w:rsid w:val="005F1EA1"/>
    <w:rsid w:val="005F2624"/>
    <w:rsid w:val="005F7DE5"/>
    <w:rsid w:val="00611822"/>
    <w:rsid w:val="00634458"/>
    <w:rsid w:val="00671AC3"/>
    <w:rsid w:val="006948AB"/>
    <w:rsid w:val="006A5F98"/>
    <w:rsid w:val="006D1009"/>
    <w:rsid w:val="006D1B3E"/>
    <w:rsid w:val="006D461F"/>
    <w:rsid w:val="006E2807"/>
    <w:rsid w:val="006F1309"/>
    <w:rsid w:val="006F1EE3"/>
    <w:rsid w:val="007500E7"/>
    <w:rsid w:val="00754660"/>
    <w:rsid w:val="007A63F9"/>
    <w:rsid w:val="007B1A2F"/>
    <w:rsid w:val="007B44D7"/>
    <w:rsid w:val="007C6396"/>
    <w:rsid w:val="007D49F4"/>
    <w:rsid w:val="007E6D92"/>
    <w:rsid w:val="00846440"/>
    <w:rsid w:val="008678E6"/>
    <w:rsid w:val="008C362C"/>
    <w:rsid w:val="008C5123"/>
    <w:rsid w:val="00902EF1"/>
    <w:rsid w:val="009050F5"/>
    <w:rsid w:val="0091492C"/>
    <w:rsid w:val="00940FC6"/>
    <w:rsid w:val="00987A3C"/>
    <w:rsid w:val="00993408"/>
    <w:rsid w:val="009C49F2"/>
    <w:rsid w:val="009D698E"/>
    <w:rsid w:val="009E4B02"/>
    <w:rsid w:val="00A02D23"/>
    <w:rsid w:val="00A1260A"/>
    <w:rsid w:val="00A430B2"/>
    <w:rsid w:val="00A53A82"/>
    <w:rsid w:val="00A85220"/>
    <w:rsid w:val="00A87C4E"/>
    <w:rsid w:val="00A901E7"/>
    <w:rsid w:val="00AA0765"/>
    <w:rsid w:val="00AB66A1"/>
    <w:rsid w:val="00AC2A92"/>
    <w:rsid w:val="00AC3FF5"/>
    <w:rsid w:val="00B001CB"/>
    <w:rsid w:val="00B001F6"/>
    <w:rsid w:val="00B05DEF"/>
    <w:rsid w:val="00B15198"/>
    <w:rsid w:val="00B3480E"/>
    <w:rsid w:val="00B4074F"/>
    <w:rsid w:val="00B40B24"/>
    <w:rsid w:val="00B410DD"/>
    <w:rsid w:val="00B528E1"/>
    <w:rsid w:val="00B52D4F"/>
    <w:rsid w:val="00B541D1"/>
    <w:rsid w:val="00B61A21"/>
    <w:rsid w:val="00B66106"/>
    <w:rsid w:val="00B76577"/>
    <w:rsid w:val="00B838FA"/>
    <w:rsid w:val="00B92524"/>
    <w:rsid w:val="00BA1DF3"/>
    <w:rsid w:val="00BA6B22"/>
    <w:rsid w:val="00BD4DA9"/>
    <w:rsid w:val="00BE5473"/>
    <w:rsid w:val="00BF4596"/>
    <w:rsid w:val="00C355FD"/>
    <w:rsid w:val="00C41C1A"/>
    <w:rsid w:val="00C53FC4"/>
    <w:rsid w:val="00C6142F"/>
    <w:rsid w:val="00C80D0F"/>
    <w:rsid w:val="00C82822"/>
    <w:rsid w:val="00C85AD5"/>
    <w:rsid w:val="00C92F8B"/>
    <w:rsid w:val="00CA0A21"/>
    <w:rsid w:val="00D00283"/>
    <w:rsid w:val="00D14105"/>
    <w:rsid w:val="00D36636"/>
    <w:rsid w:val="00D549DF"/>
    <w:rsid w:val="00D6042A"/>
    <w:rsid w:val="00D83AD6"/>
    <w:rsid w:val="00D84A9C"/>
    <w:rsid w:val="00D94630"/>
    <w:rsid w:val="00DB0352"/>
    <w:rsid w:val="00DD6835"/>
    <w:rsid w:val="00DE77DB"/>
    <w:rsid w:val="00DF6EC0"/>
    <w:rsid w:val="00DF7931"/>
    <w:rsid w:val="00E121BE"/>
    <w:rsid w:val="00E2700F"/>
    <w:rsid w:val="00E442D5"/>
    <w:rsid w:val="00E62A50"/>
    <w:rsid w:val="00E82BDC"/>
    <w:rsid w:val="00E921E5"/>
    <w:rsid w:val="00E9442B"/>
    <w:rsid w:val="00ED26AD"/>
    <w:rsid w:val="00EE3FD3"/>
    <w:rsid w:val="00EF2BA3"/>
    <w:rsid w:val="00F04434"/>
    <w:rsid w:val="00F0467C"/>
    <w:rsid w:val="00F2641A"/>
    <w:rsid w:val="00F30A6F"/>
    <w:rsid w:val="00F37DAE"/>
    <w:rsid w:val="00F41028"/>
    <w:rsid w:val="00F442DD"/>
    <w:rsid w:val="00F62B74"/>
    <w:rsid w:val="00F736A6"/>
    <w:rsid w:val="00F8327C"/>
    <w:rsid w:val="00F871DA"/>
    <w:rsid w:val="00FA1F24"/>
    <w:rsid w:val="00FC39F6"/>
    <w:rsid w:val="00FC5CD2"/>
    <w:rsid w:val="00FF75C2"/>
    <w:rsid w:val="6D19E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5EC29"/>
  <w15:docId w15:val="{00B072C5-9349-4682-9344-F6284646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5E"/>
  </w:style>
  <w:style w:type="paragraph" w:styleId="Footer">
    <w:name w:val="footer"/>
    <w:basedOn w:val="Normal"/>
    <w:link w:val="FooterChar"/>
    <w:uiPriority w:val="99"/>
    <w:unhideWhenUsed/>
    <w:rsid w:val="0023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5E"/>
  </w:style>
  <w:style w:type="character" w:styleId="Hyperlink">
    <w:name w:val="Hyperlink"/>
    <w:basedOn w:val="DefaultParagraphFont"/>
    <w:uiPriority w:val="99"/>
    <w:unhideWhenUsed/>
    <w:rsid w:val="002342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25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62B7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Klein</dc:creator>
  <cp:lastModifiedBy>Ace Office</cp:lastModifiedBy>
  <cp:revision>2</cp:revision>
  <dcterms:created xsi:type="dcterms:W3CDTF">2020-02-18T23:42:00Z</dcterms:created>
  <dcterms:modified xsi:type="dcterms:W3CDTF">2020-02-18T23:42:00Z</dcterms:modified>
</cp:coreProperties>
</file>