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98"/>
        <w:gridCol w:w="2283"/>
        <w:gridCol w:w="4419"/>
      </w:tblGrid>
      <w:tr w:rsidR="00F42A53" w:rsidRPr="00B6769D" w:rsidTr="0042571D">
        <w:trPr>
          <w:jc w:val="center"/>
        </w:trPr>
        <w:tc>
          <w:tcPr>
            <w:tcW w:w="2954" w:type="pct"/>
            <w:gridSpan w:val="2"/>
            <w:tcBorders>
              <w:right w:val="single" w:sz="24" w:space="0" w:color="471E21"/>
            </w:tcBorders>
            <w:tcMar>
              <w:left w:w="0" w:type="dxa"/>
              <w:right w:w="115" w:type="dxa"/>
            </w:tcMar>
          </w:tcPr>
          <w:p w:rsidR="00F42A53" w:rsidRPr="00B6769D" w:rsidRDefault="00DF1E68" w:rsidP="0042571D">
            <w:pPr>
              <w:pStyle w:val="Name"/>
            </w:pPr>
            <w:r>
              <w:rPr>
                <w:color w:val="808080" w:themeColor="background1" w:themeShade="80"/>
              </w:rPr>
              <w:t xml:space="preserve">Devron </w:t>
            </w:r>
            <w:r w:rsidRPr="00C3684E">
              <w:rPr>
                <w:color w:val="BA5B3A"/>
              </w:rPr>
              <w:t>Chambers</w:t>
            </w:r>
          </w:p>
          <w:p w:rsidR="00F42A53" w:rsidRPr="00B6769D" w:rsidRDefault="00937A0F" w:rsidP="0042571D">
            <w:pPr>
              <w:pStyle w:val="Designation"/>
            </w:pPr>
            <w:hyperlink r:id="rId8" w:history="1">
              <w:r w:rsidR="00DF1E68" w:rsidRPr="00DF1E68">
                <w:rPr>
                  <w:rStyle w:val="Hyperlink"/>
                </w:rPr>
                <w:t>linkedin.com/in/devronchambers/</w:t>
              </w:r>
            </w:hyperlink>
          </w:p>
        </w:tc>
        <w:tc>
          <w:tcPr>
            <w:tcW w:w="2046" w:type="pct"/>
            <w:tcBorders>
              <w:left w:val="single" w:sz="24" w:space="0" w:color="471E21"/>
            </w:tcBorders>
          </w:tcPr>
          <w:p w:rsidR="0042571D" w:rsidRPr="00B6769D" w:rsidRDefault="00DF1E68" w:rsidP="0042571D">
            <w:pPr>
              <w:pStyle w:val="ContactInfo"/>
              <w:rPr>
                <w:lang w:val="en-US"/>
              </w:rPr>
            </w:pPr>
            <w:r>
              <w:rPr>
                <w:lang w:val="en-US"/>
              </w:rPr>
              <w:t>85 Rockland Place</w:t>
            </w:r>
            <w:r w:rsidR="00F42A53" w:rsidRPr="00B6769D">
              <w:rPr>
                <w:lang w:val="en-US"/>
              </w:rPr>
              <w:t xml:space="preserve">, </w:t>
            </w:r>
          </w:p>
          <w:p w:rsidR="00F42A53" w:rsidRPr="00B6769D" w:rsidRDefault="00DF1E68" w:rsidP="0042571D">
            <w:pPr>
              <w:pStyle w:val="ContactInfo"/>
              <w:rPr>
                <w:lang w:val="en-US"/>
              </w:rPr>
            </w:pPr>
            <w:r>
              <w:rPr>
                <w:lang w:val="en-US"/>
              </w:rPr>
              <w:t>New Rochelle, NY 10801</w:t>
            </w:r>
          </w:p>
          <w:p w:rsidR="00F42A53" w:rsidRPr="00B6769D" w:rsidRDefault="00DF1E68" w:rsidP="0042571D">
            <w:pPr>
              <w:pStyle w:val="ContactInfo"/>
              <w:rPr>
                <w:lang w:val="en-US"/>
              </w:rPr>
            </w:pPr>
            <w:r>
              <w:rPr>
                <w:lang w:val="en-US"/>
              </w:rPr>
              <w:t>(914) 514 7936</w:t>
            </w:r>
          </w:p>
          <w:p w:rsidR="0042571D" w:rsidRPr="00B6769D" w:rsidRDefault="00DF1E68" w:rsidP="0042571D">
            <w:pPr>
              <w:pStyle w:val="ContactInfo"/>
              <w:rPr>
                <w:lang w:val="en-US"/>
              </w:rPr>
            </w:pPr>
            <w:hyperlink r:id="rId9" w:history="1">
              <w:r w:rsidRPr="00123C0C">
                <w:rPr>
                  <w:rStyle w:val="Hyperlink"/>
                  <w:lang w:val="en-US"/>
                </w:rPr>
                <w:t>devron@devronchambers.com</w:t>
              </w:r>
            </w:hyperlink>
          </w:p>
        </w:tc>
      </w:tr>
      <w:tr w:rsidR="0042571D" w:rsidRPr="00B6769D" w:rsidTr="0042571D">
        <w:trPr>
          <w:trHeight w:hRule="exact" w:val="432"/>
          <w:jc w:val="center"/>
        </w:trPr>
        <w:tc>
          <w:tcPr>
            <w:tcW w:w="2954" w:type="pct"/>
            <w:gridSpan w:val="2"/>
            <w:tcBorders>
              <w:bottom w:val="single" w:sz="24" w:space="0" w:color="471E21"/>
            </w:tcBorders>
            <w:tcMar>
              <w:left w:w="0" w:type="dxa"/>
              <w:right w:w="115" w:type="dxa"/>
            </w:tcMar>
          </w:tcPr>
          <w:p w:rsidR="0042571D" w:rsidRPr="00B6769D" w:rsidRDefault="0042571D" w:rsidP="0042571D">
            <w:pPr>
              <w:pStyle w:val="Name"/>
            </w:pPr>
          </w:p>
        </w:tc>
        <w:tc>
          <w:tcPr>
            <w:tcW w:w="2046" w:type="pct"/>
            <w:tcBorders>
              <w:bottom w:val="single" w:sz="24" w:space="0" w:color="471E21"/>
            </w:tcBorders>
          </w:tcPr>
          <w:p w:rsidR="0042571D" w:rsidRPr="00B6769D" w:rsidRDefault="0042571D" w:rsidP="0042571D">
            <w:pPr>
              <w:pStyle w:val="ContactInfo"/>
              <w:rPr>
                <w:lang w:val="en-US"/>
              </w:rPr>
            </w:pPr>
          </w:p>
        </w:tc>
      </w:tr>
      <w:tr w:rsidR="0042571D" w:rsidRPr="00B6769D" w:rsidTr="0042571D">
        <w:trPr>
          <w:trHeight w:hRule="exact" w:val="432"/>
          <w:jc w:val="center"/>
        </w:trPr>
        <w:tc>
          <w:tcPr>
            <w:tcW w:w="2954" w:type="pct"/>
            <w:gridSpan w:val="2"/>
            <w:tcBorders>
              <w:top w:val="single" w:sz="24" w:space="0" w:color="471E21"/>
            </w:tcBorders>
            <w:tcMar>
              <w:left w:w="0" w:type="dxa"/>
              <w:right w:w="115" w:type="dxa"/>
            </w:tcMar>
          </w:tcPr>
          <w:p w:rsidR="0042571D" w:rsidRPr="00B6769D" w:rsidRDefault="0042571D" w:rsidP="0042571D">
            <w:pPr>
              <w:pStyle w:val="Name"/>
            </w:pPr>
          </w:p>
        </w:tc>
        <w:tc>
          <w:tcPr>
            <w:tcW w:w="2046" w:type="pct"/>
            <w:tcBorders>
              <w:top w:val="single" w:sz="24" w:space="0" w:color="471E21"/>
            </w:tcBorders>
          </w:tcPr>
          <w:p w:rsidR="0042571D" w:rsidRPr="00B6769D" w:rsidRDefault="0042571D" w:rsidP="0042571D">
            <w:pPr>
              <w:pStyle w:val="ContactInfo"/>
              <w:rPr>
                <w:lang w:val="en-US"/>
              </w:rPr>
            </w:pPr>
          </w:p>
        </w:tc>
      </w:tr>
      <w:tr w:rsidR="0042571D" w:rsidRPr="00B6769D" w:rsidTr="0042571D">
        <w:tblPrEx>
          <w:tblBorders>
            <w:insideH w:val="single" w:sz="4" w:space="0" w:color="471E21"/>
            <w:insideV w:val="single" w:sz="24" w:space="0" w:color="471E21"/>
          </w:tblBorders>
        </w:tblPrEx>
        <w:trPr>
          <w:jc w:val="center"/>
        </w:trPr>
        <w:tc>
          <w:tcPr>
            <w:tcW w:w="5000" w:type="pct"/>
            <w:gridSpan w:val="3"/>
            <w:tcBorders>
              <w:top w:val="nil"/>
              <w:bottom w:val="nil"/>
            </w:tcBorders>
            <w:tcMar>
              <w:right w:w="0" w:type="dxa"/>
            </w:tcMar>
          </w:tcPr>
          <w:p w:rsidR="0042571D" w:rsidRPr="00DF1E68" w:rsidRDefault="00DF1E68" w:rsidP="00DF1E68">
            <w:pPr>
              <w:pStyle w:val="Heading1"/>
              <w:jc w:val="center"/>
              <w:outlineLvl w:val="0"/>
              <w:rPr>
                <w:bCs/>
                <w:color w:val="808080" w:themeColor="background1" w:themeShade="80"/>
                <w:lang w:val="en-CA"/>
              </w:rPr>
            </w:pPr>
            <w:r w:rsidRPr="00C3684E">
              <w:rPr>
                <w:b/>
                <w:bCs/>
                <w:color w:val="BA5B3A"/>
                <w:lang w:val="en-CA"/>
              </w:rPr>
              <w:t>OBJECTIVE</w:t>
            </w:r>
            <w:r w:rsidRPr="00DF1E68">
              <w:rPr>
                <w:bCs/>
                <w:color w:val="808080" w:themeColor="background1" w:themeShade="80"/>
                <w:lang w:val="en-CA"/>
              </w:rPr>
              <w:t xml:space="preserve">: To obtain a position within a company that </w:t>
            </w:r>
            <w:r w:rsidR="00565906">
              <w:rPr>
                <w:bCs/>
                <w:color w:val="808080" w:themeColor="background1" w:themeShade="80"/>
                <w:lang w:val="en-CA"/>
              </w:rPr>
              <w:t>will utilize</w:t>
            </w:r>
            <w:r w:rsidRPr="00DF1E68">
              <w:rPr>
                <w:bCs/>
                <w:color w:val="808080" w:themeColor="background1" w:themeShade="80"/>
                <w:lang w:val="en-CA"/>
              </w:rPr>
              <w:t xml:space="preserve"> my </w:t>
            </w:r>
            <w:r w:rsidRPr="00C3684E">
              <w:rPr>
                <w:bCs/>
                <w:color w:val="BA5B3A"/>
                <w:lang w:val="en-CA"/>
              </w:rPr>
              <w:t>hands-on</w:t>
            </w:r>
            <w:r w:rsidRPr="00DF1E68">
              <w:rPr>
                <w:bCs/>
                <w:color w:val="808080" w:themeColor="background1" w:themeShade="80"/>
                <w:lang w:val="en-CA"/>
              </w:rPr>
              <w:t xml:space="preserve"> </w:t>
            </w:r>
            <w:r w:rsidRPr="00C3684E">
              <w:rPr>
                <w:bCs/>
                <w:color w:val="BA5B3A"/>
                <w:lang w:val="en-CA"/>
              </w:rPr>
              <w:t>technical</w:t>
            </w:r>
            <w:r w:rsidRPr="00DF1E68">
              <w:rPr>
                <w:bCs/>
                <w:color w:val="808080" w:themeColor="background1" w:themeShade="80"/>
                <w:lang w:val="en-CA"/>
              </w:rPr>
              <w:t xml:space="preserve"> </w:t>
            </w:r>
            <w:r w:rsidR="00E40954">
              <w:rPr>
                <w:bCs/>
                <w:color w:val="808080" w:themeColor="background1" w:themeShade="80"/>
                <w:lang w:val="en-CA"/>
              </w:rPr>
              <w:t xml:space="preserve">and </w:t>
            </w:r>
            <w:r w:rsidR="00E40954" w:rsidRPr="00C3684E">
              <w:rPr>
                <w:bCs/>
                <w:color w:val="BA5B3A"/>
                <w:lang w:val="en-CA"/>
              </w:rPr>
              <w:t>Project Management</w:t>
            </w:r>
            <w:r w:rsidR="00E40954">
              <w:rPr>
                <w:bCs/>
                <w:color w:val="808080" w:themeColor="background1" w:themeShade="80"/>
                <w:lang w:val="en-CA"/>
              </w:rPr>
              <w:t xml:space="preserve"> </w:t>
            </w:r>
            <w:r w:rsidRPr="00DF1E68">
              <w:rPr>
                <w:bCs/>
                <w:color w:val="808080" w:themeColor="background1" w:themeShade="80"/>
                <w:lang w:val="en-CA"/>
              </w:rPr>
              <w:t>skills to meet new challenges which will assist in establishing a long-term caree</w:t>
            </w:r>
            <w:r>
              <w:rPr>
                <w:bCs/>
                <w:color w:val="808080" w:themeColor="background1" w:themeShade="80"/>
                <w:lang w:val="en-CA"/>
              </w:rPr>
              <w:t>r</w:t>
            </w:r>
          </w:p>
        </w:tc>
      </w:tr>
      <w:tr w:rsidR="0042571D" w:rsidRPr="00B6769D" w:rsidTr="00ED38B5">
        <w:trPr>
          <w:trHeight w:hRule="exact" w:val="432"/>
          <w:jc w:val="center"/>
        </w:trPr>
        <w:tc>
          <w:tcPr>
            <w:tcW w:w="2954" w:type="pct"/>
            <w:gridSpan w:val="2"/>
            <w:tcBorders>
              <w:bottom w:val="single" w:sz="24" w:space="0" w:color="471E21"/>
            </w:tcBorders>
            <w:tcMar>
              <w:left w:w="0" w:type="dxa"/>
              <w:right w:w="115" w:type="dxa"/>
            </w:tcMar>
          </w:tcPr>
          <w:p w:rsidR="0042571D" w:rsidRPr="00B6769D" w:rsidRDefault="0042571D" w:rsidP="0042571D">
            <w:pPr>
              <w:pStyle w:val="Name"/>
            </w:pPr>
          </w:p>
        </w:tc>
        <w:tc>
          <w:tcPr>
            <w:tcW w:w="2046" w:type="pct"/>
            <w:tcBorders>
              <w:bottom w:val="single" w:sz="24" w:space="0" w:color="471E21"/>
            </w:tcBorders>
          </w:tcPr>
          <w:p w:rsidR="0042571D" w:rsidRPr="00B6769D" w:rsidRDefault="0042571D" w:rsidP="00ED38B5">
            <w:pPr>
              <w:pStyle w:val="ContactInfo"/>
              <w:rPr>
                <w:lang w:val="en-US"/>
              </w:rPr>
            </w:pPr>
          </w:p>
        </w:tc>
      </w:tr>
      <w:tr w:rsidR="0042571D" w:rsidRPr="00B6769D" w:rsidTr="00ED38B5">
        <w:trPr>
          <w:trHeight w:hRule="exact" w:val="432"/>
          <w:jc w:val="center"/>
        </w:trPr>
        <w:tc>
          <w:tcPr>
            <w:tcW w:w="2954" w:type="pct"/>
            <w:gridSpan w:val="2"/>
            <w:tcBorders>
              <w:top w:val="single" w:sz="24" w:space="0" w:color="471E21"/>
            </w:tcBorders>
            <w:tcMar>
              <w:left w:w="0" w:type="dxa"/>
              <w:right w:w="115" w:type="dxa"/>
            </w:tcMar>
          </w:tcPr>
          <w:p w:rsidR="0042571D" w:rsidRPr="00B6769D" w:rsidRDefault="0042571D" w:rsidP="0042571D">
            <w:pPr>
              <w:pStyle w:val="Name"/>
            </w:pPr>
          </w:p>
        </w:tc>
        <w:tc>
          <w:tcPr>
            <w:tcW w:w="2046" w:type="pct"/>
            <w:tcBorders>
              <w:top w:val="single" w:sz="24" w:space="0" w:color="471E21"/>
            </w:tcBorders>
          </w:tcPr>
          <w:p w:rsidR="0042571D" w:rsidRPr="00B6769D" w:rsidRDefault="0042571D" w:rsidP="00ED38B5">
            <w:pPr>
              <w:pStyle w:val="ContactInfo"/>
              <w:rPr>
                <w:lang w:val="en-US"/>
              </w:rPr>
            </w:pPr>
          </w:p>
        </w:tc>
      </w:tr>
      <w:tr w:rsidR="0042571D" w:rsidRPr="00B6769D" w:rsidTr="00ED38B5">
        <w:tblPrEx>
          <w:tblBorders>
            <w:insideH w:val="single" w:sz="4" w:space="0" w:color="471E21"/>
            <w:insideV w:val="single" w:sz="24" w:space="0" w:color="471E21"/>
          </w:tblBorders>
        </w:tblPrEx>
        <w:trPr>
          <w:jc w:val="center"/>
        </w:trPr>
        <w:tc>
          <w:tcPr>
            <w:tcW w:w="1897" w:type="pct"/>
            <w:tcBorders>
              <w:top w:val="nil"/>
              <w:bottom w:val="nil"/>
            </w:tcBorders>
            <w:tcMar>
              <w:right w:w="432" w:type="dxa"/>
            </w:tcMar>
          </w:tcPr>
          <w:p w:rsidR="0042571D" w:rsidRPr="00B6769D" w:rsidRDefault="0042571D" w:rsidP="0042571D">
            <w:pPr>
              <w:outlineLvl w:val="0"/>
              <w:rPr>
                <w:rFonts w:ascii="Arial Black" w:hAnsi="Arial Black" w:cs="Aharoni"/>
                <w:caps/>
                <w:color w:val="BA5C3A"/>
                <w:spacing w:val="40"/>
                <w:sz w:val="28"/>
                <w:szCs w:val="28"/>
              </w:rPr>
            </w:pPr>
            <w:r w:rsidRPr="00B6769D">
              <w:rPr>
                <w:rFonts w:ascii="Arial Black" w:hAnsi="Arial Black" w:cs="Aharoni"/>
                <w:caps/>
                <w:color w:val="BA5C3A"/>
                <w:spacing w:val="40"/>
                <w:sz w:val="28"/>
                <w:szCs w:val="28"/>
              </w:rPr>
              <w:t>KEY COMPETENCE</w:t>
            </w:r>
          </w:p>
          <w:p w:rsidR="008D059C" w:rsidRDefault="008D059C" w:rsidP="00DF1E68">
            <w:pPr>
              <w:ind w:left="360" w:hanging="360"/>
              <w:contextualSpacing/>
              <w:rPr>
                <w:rFonts w:eastAsia="Calibri" w:cs="Times New Roman"/>
                <w:lang w:val="en-CA"/>
              </w:rPr>
            </w:pPr>
            <w:r>
              <w:rPr>
                <w:rFonts w:eastAsia="Calibri" w:cs="Times New Roman"/>
                <w:lang w:val="en-CA"/>
              </w:rPr>
              <w:t>Project Management</w:t>
            </w:r>
          </w:p>
          <w:p w:rsidR="008D059C" w:rsidRDefault="008D059C" w:rsidP="00DF1E68">
            <w:pPr>
              <w:ind w:left="360" w:hanging="360"/>
              <w:contextualSpacing/>
              <w:rPr>
                <w:rFonts w:eastAsia="Calibri" w:cs="Times New Roman"/>
                <w:lang w:val="en-CA"/>
              </w:rPr>
            </w:pPr>
            <w:r>
              <w:rPr>
                <w:rFonts w:eastAsia="Calibri" w:cs="Times New Roman"/>
                <w:lang w:val="en-CA"/>
              </w:rPr>
              <w:t>Mobile Device Management</w:t>
            </w:r>
          </w:p>
          <w:p w:rsidR="008D059C" w:rsidRDefault="008D059C" w:rsidP="00DF1E68">
            <w:pPr>
              <w:ind w:left="360" w:hanging="360"/>
              <w:contextualSpacing/>
              <w:rPr>
                <w:rFonts w:eastAsia="Calibri" w:cs="Times New Roman"/>
                <w:lang w:val="en-CA"/>
              </w:rPr>
            </w:pPr>
            <w:r>
              <w:rPr>
                <w:rFonts w:eastAsia="Calibri" w:cs="Times New Roman"/>
                <w:lang w:val="en-CA"/>
              </w:rPr>
              <w:t>Helpdesk</w:t>
            </w:r>
          </w:p>
          <w:p w:rsidR="008D059C" w:rsidRDefault="008D059C" w:rsidP="00DF1E68">
            <w:pPr>
              <w:ind w:left="360" w:hanging="360"/>
              <w:contextualSpacing/>
              <w:rPr>
                <w:rFonts w:eastAsia="Calibri" w:cs="Times New Roman"/>
                <w:lang w:val="en-CA"/>
              </w:rPr>
            </w:pPr>
          </w:p>
          <w:p w:rsidR="008D059C" w:rsidRDefault="008D059C" w:rsidP="008D059C">
            <w:pPr>
              <w:contextualSpacing/>
              <w:rPr>
                <w:rFonts w:eastAsia="Calibri" w:cs="Times New Roman"/>
                <w:lang w:val="en-CA"/>
              </w:rPr>
            </w:pPr>
            <w:r>
              <w:rPr>
                <w:rFonts w:ascii="Arial Black" w:hAnsi="Arial Black" w:cs="Aharoni"/>
                <w:caps/>
                <w:color w:val="BA5C3A"/>
                <w:spacing w:val="40"/>
                <w:sz w:val="28"/>
                <w:szCs w:val="28"/>
              </w:rPr>
              <w:t>Technologies</w:t>
            </w:r>
          </w:p>
          <w:p w:rsidR="00DF1E68" w:rsidRPr="00DF1E68" w:rsidRDefault="00DF1E68" w:rsidP="00DF1E68">
            <w:pPr>
              <w:ind w:left="360" w:hanging="360"/>
              <w:contextualSpacing/>
              <w:rPr>
                <w:rFonts w:eastAsia="Calibri" w:cs="Times New Roman"/>
                <w:lang w:val="en-CA"/>
              </w:rPr>
            </w:pPr>
            <w:r w:rsidRPr="00DF1E68">
              <w:rPr>
                <w:rFonts w:eastAsia="Calibri" w:cs="Times New Roman"/>
                <w:lang w:val="en-CA"/>
              </w:rPr>
              <w:t xml:space="preserve">TCP/IP, </w:t>
            </w:r>
          </w:p>
          <w:p w:rsidR="00DF1E68" w:rsidRPr="00DF1E68" w:rsidRDefault="00DF1E68" w:rsidP="00DF1E68">
            <w:pPr>
              <w:ind w:left="360" w:hanging="360"/>
              <w:contextualSpacing/>
              <w:rPr>
                <w:rFonts w:eastAsia="Calibri" w:cs="Times New Roman"/>
                <w:lang w:val="en-CA"/>
              </w:rPr>
            </w:pPr>
            <w:r w:rsidRPr="00DF1E68">
              <w:rPr>
                <w:rFonts w:eastAsia="Calibri" w:cs="Times New Roman"/>
                <w:lang w:val="en-CA"/>
              </w:rPr>
              <w:t xml:space="preserve">LAN, WAN, </w:t>
            </w:r>
          </w:p>
          <w:p w:rsidR="00DF1E68" w:rsidRPr="00DF1E68" w:rsidRDefault="00DF1E68" w:rsidP="00DF1E68">
            <w:pPr>
              <w:ind w:left="360" w:hanging="360"/>
              <w:contextualSpacing/>
              <w:rPr>
                <w:rFonts w:eastAsia="Calibri" w:cs="Times New Roman"/>
                <w:lang w:val="en-CA"/>
              </w:rPr>
            </w:pPr>
            <w:r w:rsidRPr="00DF1E68">
              <w:rPr>
                <w:rFonts w:eastAsia="Calibri" w:cs="Times New Roman"/>
                <w:lang w:val="en-CA"/>
              </w:rPr>
              <w:t xml:space="preserve">Wireless VLANs, </w:t>
            </w:r>
          </w:p>
          <w:p w:rsidR="00DF1E68" w:rsidRDefault="00DF1E68" w:rsidP="00DF1E68">
            <w:pPr>
              <w:ind w:left="360" w:hanging="360"/>
              <w:contextualSpacing/>
              <w:rPr>
                <w:rFonts w:eastAsia="Calibri" w:cs="Times New Roman"/>
                <w:lang w:val="en-CA"/>
              </w:rPr>
            </w:pPr>
            <w:r w:rsidRPr="00DF1E68">
              <w:rPr>
                <w:rFonts w:eastAsia="Calibri" w:cs="Times New Roman"/>
                <w:lang w:val="en-CA"/>
              </w:rPr>
              <w:t>WPA</w:t>
            </w:r>
          </w:p>
          <w:p w:rsidR="008D059C" w:rsidRPr="008D059C" w:rsidRDefault="008D059C" w:rsidP="008D059C">
            <w:pPr>
              <w:ind w:left="360" w:hanging="360"/>
              <w:contextualSpacing/>
              <w:rPr>
                <w:rFonts w:eastAsia="Calibri" w:cs="Times New Roman"/>
                <w:lang w:val="en-CA"/>
              </w:rPr>
            </w:pPr>
            <w:r w:rsidRPr="008D059C">
              <w:rPr>
                <w:rFonts w:eastAsia="Calibri" w:cs="Times New Roman"/>
                <w:lang w:val="en-CA"/>
              </w:rPr>
              <w:t xml:space="preserve">Windows 2000 XP/Vista/7/10, </w:t>
            </w:r>
          </w:p>
          <w:p w:rsidR="00DF1E68" w:rsidRDefault="008D059C" w:rsidP="008D059C">
            <w:pPr>
              <w:ind w:left="360" w:hanging="360"/>
              <w:contextualSpacing/>
              <w:rPr>
                <w:rFonts w:eastAsia="Calibri" w:cs="Times New Roman"/>
                <w:lang w:val="en-CA"/>
              </w:rPr>
            </w:pPr>
            <w:r w:rsidRPr="008D059C">
              <w:rPr>
                <w:rFonts w:eastAsia="Calibri" w:cs="Times New Roman"/>
                <w:lang w:val="en-CA"/>
              </w:rPr>
              <w:t>Mac OSX</w:t>
            </w:r>
          </w:p>
          <w:p w:rsidR="008D059C" w:rsidRDefault="008D059C" w:rsidP="008D059C">
            <w:pPr>
              <w:ind w:left="360" w:hanging="360"/>
              <w:contextualSpacing/>
              <w:rPr>
                <w:rFonts w:eastAsia="Calibri" w:cs="Times New Roman"/>
              </w:rPr>
            </w:pPr>
            <w:r>
              <w:rPr>
                <w:rFonts w:eastAsia="Calibri" w:cs="Times New Roman"/>
              </w:rPr>
              <w:t xml:space="preserve">Microsoft Office </w:t>
            </w:r>
            <w:r w:rsidR="00565906">
              <w:rPr>
                <w:rFonts w:eastAsia="Calibri" w:cs="Times New Roman"/>
              </w:rPr>
              <w:t>365</w:t>
            </w:r>
            <w:r w:rsidRPr="008D059C">
              <w:rPr>
                <w:rFonts w:eastAsia="Calibri" w:cs="Times New Roman"/>
              </w:rPr>
              <w:t xml:space="preserve"> </w:t>
            </w:r>
          </w:p>
          <w:p w:rsidR="008D059C" w:rsidRDefault="008D059C" w:rsidP="008D059C">
            <w:pPr>
              <w:ind w:left="360" w:hanging="360"/>
              <w:contextualSpacing/>
              <w:rPr>
                <w:rFonts w:eastAsia="Calibri" w:cs="Times New Roman"/>
              </w:rPr>
            </w:pPr>
            <w:r w:rsidRPr="008D059C">
              <w:rPr>
                <w:rFonts w:eastAsia="Calibri" w:cs="Times New Roman"/>
              </w:rPr>
              <w:t xml:space="preserve">Google Docs, </w:t>
            </w:r>
          </w:p>
          <w:p w:rsidR="008D059C" w:rsidRDefault="008D059C" w:rsidP="008D059C">
            <w:pPr>
              <w:ind w:left="360" w:hanging="360"/>
              <w:contextualSpacing/>
              <w:rPr>
                <w:rFonts w:eastAsia="Calibri" w:cs="Times New Roman"/>
              </w:rPr>
            </w:pPr>
            <w:r w:rsidRPr="008D059C">
              <w:rPr>
                <w:rFonts w:eastAsia="Calibri" w:cs="Times New Roman"/>
              </w:rPr>
              <w:t xml:space="preserve">CCleaner, </w:t>
            </w:r>
          </w:p>
          <w:p w:rsidR="008D059C" w:rsidRDefault="008D059C" w:rsidP="008D059C">
            <w:pPr>
              <w:ind w:left="360" w:hanging="360"/>
              <w:contextualSpacing/>
              <w:rPr>
                <w:rFonts w:eastAsia="Calibri" w:cs="Times New Roman"/>
              </w:rPr>
            </w:pPr>
            <w:r w:rsidRPr="008D059C">
              <w:rPr>
                <w:rFonts w:eastAsia="Calibri" w:cs="Times New Roman"/>
              </w:rPr>
              <w:t xml:space="preserve">Active Directory </w:t>
            </w:r>
          </w:p>
          <w:p w:rsidR="008D059C" w:rsidRDefault="008D059C" w:rsidP="008D059C">
            <w:pPr>
              <w:ind w:left="360" w:hanging="360"/>
              <w:contextualSpacing/>
              <w:rPr>
                <w:rFonts w:eastAsia="Calibri" w:cs="Times New Roman"/>
              </w:rPr>
            </w:pPr>
            <w:r>
              <w:rPr>
                <w:rFonts w:eastAsia="Calibri" w:cs="Times New Roman"/>
              </w:rPr>
              <w:t>WebEx</w:t>
            </w:r>
            <w:r w:rsidRPr="008D059C">
              <w:rPr>
                <w:rFonts w:eastAsia="Calibri" w:cs="Times New Roman"/>
              </w:rPr>
              <w:t xml:space="preserve"> </w:t>
            </w:r>
          </w:p>
          <w:p w:rsidR="008D059C" w:rsidRDefault="008D059C" w:rsidP="008D059C">
            <w:pPr>
              <w:ind w:left="360" w:hanging="360"/>
              <w:contextualSpacing/>
              <w:rPr>
                <w:rFonts w:eastAsia="Calibri" w:cs="Times New Roman"/>
              </w:rPr>
            </w:pPr>
            <w:r w:rsidRPr="008D059C">
              <w:rPr>
                <w:rFonts w:eastAsia="Calibri" w:cs="Times New Roman"/>
              </w:rPr>
              <w:t xml:space="preserve">LogMeIn </w:t>
            </w:r>
          </w:p>
          <w:p w:rsidR="008D059C" w:rsidRDefault="008D059C" w:rsidP="008D059C">
            <w:pPr>
              <w:ind w:left="360" w:hanging="360"/>
              <w:contextualSpacing/>
              <w:rPr>
                <w:rFonts w:eastAsia="Calibri" w:cs="Times New Roman"/>
              </w:rPr>
            </w:pPr>
            <w:r>
              <w:rPr>
                <w:rFonts w:eastAsia="Calibri" w:cs="Times New Roman"/>
              </w:rPr>
              <w:t xml:space="preserve">Carbon Copy Cloner </w:t>
            </w:r>
          </w:p>
          <w:p w:rsidR="008D059C" w:rsidRDefault="008D059C" w:rsidP="008D059C">
            <w:pPr>
              <w:ind w:left="360" w:hanging="360"/>
              <w:contextualSpacing/>
              <w:rPr>
                <w:rFonts w:eastAsia="Calibri" w:cs="Times New Roman"/>
              </w:rPr>
            </w:pPr>
            <w:r>
              <w:rPr>
                <w:rFonts w:eastAsia="Calibri" w:cs="Times New Roman"/>
              </w:rPr>
              <w:t>D</w:t>
            </w:r>
            <w:r w:rsidRPr="008D059C">
              <w:rPr>
                <w:rFonts w:eastAsia="Calibri" w:cs="Times New Roman"/>
              </w:rPr>
              <w:t xml:space="preserve">ropbox </w:t>
            </w:r>
          </w:p>
          <w:p w:rsidR="008D059C" w:rsidRDefault="008D059C" w:rsidP="008D059C">
            <w:pPr>
              <w:ind w:left="360" w:hanging="360"/>
              <w:contextualSpacing/>
              <w:rPr>
                <w:rFonts w:eastAsia="Calibri" w:cs="Times New Roman"/>
              </w:rPr>
            </w:pPr>
            <w:r w:rsidRPr="008D059C">
              <w:rPr>
                <w:rFonts w:eastAsia="Calibri" w:cs="Times New Roman"/>
              </w:rPr>
              <w:t xml:space="preserve">VMware Fusion </w:t>
            </w:r>
          </w:p>
          <w:p w:rsidR="008D059C" w:rsidRDefault="008D059C" w:rsidP="008D059C">
            <w:pPr>
              <w:ind w:left="360" w:hanging="360"/>
              <w:contextualSpacing/>
              <w:rPr>
                <w:rFonts w:eastAsia="Calibri" w:cs="Times New Roman"/>
              </w:rPr>
            </w:pPr>
            <w:r w:rsidRPr="008D059C">
              <w:rPr>
                <w:rFonts w:eastAsia="Calibri" w:cs="Times New Roman"/>
              </w:rPr>
              <w:t xml:space="preserve">Airwatch </w:t>
            </w:r>
          </w:p>
          <w:p w:rsidR="008D059C" w:rsidRDefault="008D059C" w:rsidP="008D059C">
            <w:pPr>
              <w:ind w:left="360" w:hanging="360"/>
              <w:contextualSpacing/>
              <w:rPr>
                <w:rFonts w:eastAsia="Calibri" w:cs="Times New Roman"/>
              </w:rPr>
            </w:pPr>
            <w:r w:rsidRPr="008D059C">
              <w:rPr>
                <w:rFonts w:eastAsia="Calibri" w:cs="Times New Roman"/>
              </w:rPr>
              <w:t xml:space="preserve">CardScan </w:t>
            </w:r>
          </w:p>
          <w:p w:rsidR="008D059C" w:rsidRDefault="008D059C" w:rsidP="008D059C">
            <w:pPr>
              <w:ind w:left="360" w:hanging="360"/>
              <w:contextualSpacing/>
              <w:rPr>
                <w:rFonts w:eastAsia="Calibri" w:cs="Times New Roman"/>
              </w:rPr>
            </w:pPr>
            <w:r w:rsidRPr="008D059C">
              <w:rPr>
                <w:rFonts w:eastAsia="Calibri" w:cs="Times New Roman"/>
              </w:rPr>
              <w:t>LANDesk</w:t>
            </w:r>
          </w:p>
          <w:p w:rsidR="008D059C" w:rsidRDefault="008D059C" w:rsidP="008D059C">
            <w:pPr>
              <w:ind w:left="360" w:hanging="360"/>
              <w:contextualSpacing/>
              <w:rPr>
                <w:rFonts w:eastAsia="Calibri" w:cs="Times New Roman"/>
              </w:rPr>
            </w:pPr>
            <w:r w:rsidRPr="008D059C">
              <w:rPr>
                <w:rFonts w:eastAsia="Calibri" w:cs="Times New Roman"/>
              </w:rPr>
              <w:t>Blackberry Enterprise Server</w:t>
            </w:r>
          </w:p>
          <w:p w:rsidR="008D059C" w:rsidRDefault="008D059C" w:rsidP="008D059C">
            <w:pPr>
              <w:ind w:left="360" w:hanging="360"/>
              <w:contextualSpacing/>
              <w:rPr>
                <w:rFonts w:eastAsia="Calibri" w:cs="Times New Roman"/>
              </w:rPr>
            </w:pPr>
            <w:r>
              <w:rPr>
                <w:rFonts w:eastAsia="Calibri" w:cs="Times New Roman"/>
              </w:rPr>
              <w:t>Basecamp</w:t>
            </w:r>
          </w:p>
          <w:p w:rsidR="008D059C" w:rsidRDefault="00565906" w:rsidP="008D059C">
            <w:pPr>
              <w:ind w:left="360" w:hanging="360"/>
              <w:contextualSpacing/>
              <w:rPr>
                <w:rFonts w:eastAsia="Calibri" w:cs="Times New Roman"/>
              </w:rPr>
            </w:pPr>
            <w:r>
              <w:rPr>
                <w:rFonts w:eastAsia="Calibri" w:cs="Times New Roman"/>
              </w:rPr>
              <w:t>Omniplan</w:t>
            </w:r>
          </w:p>
          <w:p w:rsidR="00565906" w:rsidRDefault="00565906" w:rsidP="008D059C">
            <w:pPr>
              <w:ind w:left="360" w:hanging="360"/>
              <w:contextualSpacing/>
              <w:rPr>
                <w:rFonts w:eastAsia="Calibri" w:cs="Times New Roman"/>
              </w:rPr>
            </w:pPr>
            <w:r>
              <w:rPr>
                <w:rFonts w:eastAsia="Calibri" w:cs="Times New Roman"/>
              </w:rPr>
              <w:t>Trello</w:t>
            </w:r>
          </w:p>
          <w:p w:rsidR="00565906" w:rsidRDefault="00565906" w:rsidP="008D059C">
            <w:pPr>
              <w:ind w:left="360" w:hanging="360"/>
              <w:contextualSpacing/>
              <w:rPr>
                <w:rFonts w:eastAsia="Calibri" w:cs="Times New Roman"/>
              </w:rPr>
            </w:pPr>
            <w:r>
              <w:rPr>
                <w:rFonts w:eastAsia="Calibri" w:cs="Times New Roman"/>
              </w:rPr>
              <w:t>Slack</w:t>
            </w:r>
          </w:p>
          <w:p w:rsidR="00DD284E" w:rsidRDefault="00DA3052" w:rsidP="008D059C">
            <w:pPr>
              <w:ind w:left="360" w:hanging="360"/>
              <w:contextualSpacing/>
              <w:rPr>
                <w:rFonts w:eastAsia="Calibri" w:cs="Times New Roman"/>
              </w:rPr>
            </w:pPr>
            <w:r>
              <w:rPr>
                <w:rFonts w:eastAsia="Calibri" w:cs="Times New Roman"/>
              </w:rPr>
              <w:t>Adobe Premiere</w:t>
            </w:r>
          </w:p>
          <w:p w:rsidR="00DA3052" w:rsidRDefault="00DA3052" w:rsidP="008D059C">
            <w:pPr>
              <w:ind w:left="360" w:hanging="360"/>
              <w:contextualSpacing/>
              <w:rPr>
                <w:rFonts w:eastAsia="Calibri" w:cs="Times New Roman"/>
              </w:rPr>
            </w:pPr>
            <w:r>
              <w:rPr>
                <w:rFonts w:eastAsia="Calibri" w:cs="Times New Roman"/>
              </w:rPr>
              <w:t>Adobe Photoshop</w:t>
            </w:r>
          </w:p>
          <w:p w:rsidR="00DA3052" w:rsidRPr="008D059C" w:rsidRDefault="00DA3052" w:rsidP="008D059C">
            <w:pPr>
              <w:ind w:left="360" w:hanging="360"/>
              <w:contextualSpacing/>
              <w:rPr>
                <w:rFonts w:eastAsia="Calibri" w:cs="Times New Roman"/>
                <w:lang w:val="en-CA"/>
              </w:rPr>
            </w:pPr>
            <w:r>
              <w:rPr>
                <w:rFonts w:eastAsia="Calibri" w:cs="Times New Roman"/>
              </w:rPr>
              <w:t>Adobe Illustrator</w:t>
            </w:r>
          </w:p>
          <w:p w:rsidR="008D059C" w:rsidRPr="00DF1E68" w:rsidRDefault="008D059C" w:rsidP="008D059C">
            <w:pPr>
              <w:ind w:left="360" w:hanging="360"/>
              <w:contextualSpacing/>
              <w:rPr>
                <w:rFonts w:eastAsia="Calibri" w:cs="Times New Roman"/>
                <w:lang w:val="en-CA"/>
              </w:rPr>
            </w:pPr>
          </w:p>
          <w:p w:rsidR="0042571D" w:rsidRPr="00B6769D" w:rsidRDefault="0042571D" w:rsidP="0042571D"/>
          <w:p w:rsidR="00E40954" w:rsidRDefault="00E40954" w:rsidP="0042571D">
            <w:pPr>
              <w:outlineLvl w:val="0"/>
              <w:rPr>
                <w:rFonts w:ascii="Arial Black" w:hAnsi="Arial Black" w:cs="Aharoni"/>
                <w:caps/>
                <w:color w:val="BA5C3A"/>
                <w:spacing w:val="40"/>
                <w:sz w:val="28"/>
                <w:szCs w:val="28"/>
              </w:rPr>
            </w:pPr>
          </w:p>
          <w:p w:rsidR="00CC5E6B" w:rsidRDefault="00CC5E6B" w:rsidP="0042571D">
            <w:pPr>
              <w:outlineLvl w:val="0"/>
              <w:rPr>
                <w:rFonts w:ascii="Arial Black" w:hAnsi="Arial Black" w:cs="Aharoni"/>
                <w:caps/>
                <w:color w:val="BA5C3A"/>
                <w:spacing w:val="40"/>
                <w:sz w:val="28"/>
                <w:szCs w:val="28"/>
              </w:rPr>
            </w:pPr>
          </w:p>
          <w:p w:rsidR="0042571D" w:rsidRPr="00B6769D" w:rsidRDefault="0042571D" w:rsidP="0042571D">
            <w:pPr>
              <w:outlineLvl w:val="0"/>
              <w:rPr>
                <w:rFonts w:ascii="Arial Black" w:hAnsi="Arial Black" w:cs="Aharoni"/>
                <w:caps/>
                <w:color w:val="BA5C3A"/>
                <w:spacing w:val="40"/>
                <w:sz w:val="28"/>
                <w:szCs w:val="28"/>
              </w:rPr>
            </w:pPr>
            <w:r w:rsidRPr="00B6769D">
              <w:rPr>
                <w:rFonts w:ascii="Arial Black" w:hAnsi="Arial Black" w:cs="Aharoni"/>
                <w:caps/>
                <w:color w:val="BA5C3A"/>
                <w:spacing w:val="40"/>
                <w:sz w:val="28"/>
                <w:szCs w:val="28"/>
              </w:rPr>
              <w:t>Education</w:t>
            </w:r>
          </w:p>
          <w:p w:rsidR="00E40954" w:rsidRPr="00E40954" w:rsidRDefault="00E40954" w:rsidP="00E40954">
            <w:pPr>
              <w:rPr>
                <w:bCs/>
              </w:rPr>
            </w:pPr>
            <w:r w:rsidRPr="00E40954">
              <w:rPr>
                <w:b/>
                <w:bCs/>
              </w:rPr>
              <w:t>Monroe College</w:t>
            </w:r>
            <w:r w:rsidRPr="00E40954">
              <w:rPr>
                <w:bCs/>
              </w:rPr>
              <w:t xml:space="preserve"> </w:t>
            </w:r>
          </w:p>
          <w:p w:rsidR="00E40954" w:rsidRPr="00E40954" w:rsidRDefault="00E40954" w:rsidP="00E40954">
            <w:pPr>
              <w:rPr>
                <w:bCs/>
              </w:rPr>
            </w:pPr>
            <w:r w:rsidRPr="00E40954">
              <w:rPr>
                <w:bCs/>
              </w:rPr>
              <w:t>Bronx, NY</w:t>
            </w:r>
          </w:p>
          <w:p w:rsidR="00E40954" w:rsidRPr="00E40954" w:rsidRDefault="00E40954" w:rsidP="00E40954">
            <w:pPr>
              <w:rPr>
                <w:bCs/>
              </w:rPr>
            </w:pPr>
            <w:r w:rsidRPr="00E40954">
              <w:rPr>
                <w:bCs/>
              </w:rPr>
              <w:t>AAS</w:t>
            </w:r>
          </w:p>
          <w:p w:rsidR="00E40954" w:rsidRPr="00E40954" w:rsidRDefault="00E40954" w:rsidP="00E40954">
            <w:pPr>
              <w:rPr>
                <w:bCs/>
              </w:rPr>
            </w:pPr>
            <w:r w:rsidRPr="00E40954">
              <w:rPr>
                <w:bCs/>
              </w:rPr>
              <w:t>Computer Information 2007</w:t>
            </w:r>
            <w:r w:rsidRPr="00E40954">
              <w:rPr>
                <w:bCs/>
              </w:rPr>
              <w:tab/>
            </w:r>
          </w:p>
          <w:p w:rsidR="00E40954" w:rsidRPr="00E40954" w:rsidRDefault="00E40954" w:rsidP="00E40954">
            <w:pPr>
              <w:rPr>
                <w:bCs/>
              </w:rPr>
            </w:pPr>
            <w:r w:rsidRPr="00E40954">
              <w:rPr>
                <w:bCs/>
              </w:rPr>
              <w:t>GPA: 3.65/4.0</w:t>
            </w:r>
          </w:p>
          <w:p w:rsidR="00E40954" w:rsidRPr="00E40954" w:rsidRDefault="00E40954" w:rsidP="00E40954">
            <w:pPr>
              <w:rPr>
                <w:bCs/>
              </w:rPr>
            </w:pPr>
          </w:p>
          <w:p w:rsidR="00E40954" w:rsidRPr="00E40954" w:rsidRDefault="00E40954" w:rsidP="00E40954">
            <w:pPr>
              <w:rPr>
                <w:bCs/>
              </w:rPr>
            </w:pPr>
            <w:r w:rsidRPr="00E40954">
              <w:rPr>
                <w:b/>
                <w:bCs/>
              </w:rPr>
              <w:t>MONROE COLLEGE</w:t>
            </w:r>
          </w:p>
          <w:p w:rsidR="00E40954" w:rsidRPr="00E40954" w:rsidRDefault="00E40954" w:rsidP="00E40954">
            <w:pPr>
              <w:rPr>
                <w:bCs/>
              </w:rPr>
            </w:pPr>
            <w:r w:rsidRPr="00E40954">
              <w:rPr>
                <w:bCs/>
              </w:rPr>
              <w:t>Bronx, NY</w:t>
            </w:r>
          </w:p>
          <w:p w:rsidR="00E40954" w:rsidRPr="00E40954" w:rsidRDefault="00E40954" w:rsidP="00E40954">
            <w:pPr>
              <w:rPr>
                <w:bCs/>
              </w:rPr>
            </w:pPr>
            <w:r w:rsidRPr="00E40954">
              <w:rPr>
                <w:bCs/>
              </w:rPr>
              <w:t xml:space="preserve">BBA </w:t>
            </w:r>
          </w:p>
          <w:p w:rsidR="00E40954" w:rsidRPr="00E40954" w:rsidRDefault="00E40954" w:rsidP="00E40954">
            <w:pPr>
              <w:rPr>
                <w:bCs/>
              </w:rPr>
            </w:pPr>
            <w:r w:rsidRPr="00E40954">
              <w:rPr>
                <w:bCs/>
              </w:rPr>
              <w:t>Information Technology 2009</w:t>
            </w:r>
          </w:p>
          <w:p w:rsidR="00E40954" w:rsidRPr="00E40954" w:rsidRDefault="00E40954" w:rsidP="00E40954">
            <w:pPr>
              <w:rPr>
                <w:bCs/>
              </w:rPr>
            </w:pPr>
            <w:r w:rsidRPr="00E40954">
              <w:rPr>
                <w:bCs/>
              </w:rPr>
              <w:t>GPA: 3.3/4.0</w:t>
            </w:r>
          </w:p>
          <w:p w:rsidR="0042571D" w:rsidRPr="00B6769D" w:rsidRDefault="0042571D" w:rsidP="0042571D"/>
        </w:tc>
        <w:tc>
          <w:tcPr>
            <w:tcW w:w="3103" w:type="pct"/>
            <w:gridSpan w:val="2"/>
            <w:tcBorders>
              <w:top w:val="nil"/>
              <w:bottom w:val="nil"/>
            </w:tcBorders>
            <w:tcMar>
              <w:left w:w="432" w:type="dxa"/>
              <w:right w:w="0" w:type="dxa"/>
            </w:tcMar>
          </w:tcPr>
          <w:p w:rsidR="0042571D" w:rsidRPr="00B6769D" w:rsidRDefault="00E80DD7" w:rsidP="0042571D">
            <w:pPr>
              <w:outlineLvl w:val="0"/>
              <w:rPr>
                <w:rFonts w:ascii="Arial Black" w:hAnsi="Arial Black" w:cs="Aharoni"/>
                <w:caps/>
                <w:color w:val="BA5C3A"/>
                <w:spacing w:val="40"/>
                <w:sz w:val="28"/>
                <w:szCs w:val="28"/>
              </w:rPr>
            </w:pPr>
            <w:r>
              <w:rPr>
                <w:rFonts w:ascii="Arial Black" w:hAnsi="Arial Black" w:cs="Aharoni"/>
                <w:caps/>
                <w:color w:val="BA5C3A"/>
                <w:spacing w:val="40"/>
                <w:sz w:val="28"/>
                <w:szCs w:val="28"/>
              </w:rPr>
              <w:lastRenderedPageBreak/>
              <w:t>PROFESSIONAL EXPERIENCE</w:t>
            </w:r>
          </w:p>
          <w:p w:rsidR="0042571D" w:rsidRPr="00B6769D" w:rsidRDefault="00565906" w:rsidP="0042571D">
            <w:pPr>
              <w:pStyle w:val="Heading2"/>
              <w:outlineLvl w:val="1"/>
            </w:pPr>
            <w:r w:rsidRPr="00565906">
              <w:rPr>
                <w:bCs/>
              </w:rPr>
              <w:t>Digital Project Manager</w:t>
            </w:r>
            <w:r w:rsidR="0042571D" w:rsidRPr="00B6769D">
              <w:t xml:space="preserve">, </w:t>
            </w:r>
            <w:r>
              <w:t>Acorda Therapeutics</w:t>
            </w:r>
          </w:p>
          <w:p w:rsidR="0042571D" w:rsidRDefault="00565906" w:rsidP="00565906">
            <w:pPr>
              <w:pStyle w:val="Duration"/>
            </w:pPr>
            <w:r>
              <w:t>June 2014</w:t>
            </w:r>
            <w:r w:rsidR="0042571D" w:rsidRPr="00B6769D">
              <w:t xml:space="preserve"> – </w:t>
            </w:r>
            <w:r>
              <w:t>September 2017</w:t>
            </w:r>
          </w:p>
          <w:p w:rsidR="00565906" w:rsidRPr="00B6769D" w:rsidRDefault="00565906" w:rsidP="00565906">
            <w:pPr>
              <w:pStyle w:val="Duration"/>
            </w:pPr>
          </w:p>
          <w:p w:rsidR="00565906" w:rsidRPr="00084466" w:rsidRDefault="00565906" w:rsidP="00084466">
            <w:pPr>
              <w:pStyle w:val="CheckmarkBullets"/>
            </w:pPr>
            <w:r w:rsidRPr="00084466">
              <w:rPr>
                <w:b/>
                <w:color w:val="BA5B3A"/>
              </w:rPr>
              <w:t>Enterprise Social Network</w:t>
            </w:r>
            <w:r w:rsidRPr="00084466">
              <w:t xml:space="preserve"> - managed the day-to-day operations of the organization's enterprise social network, Synapse; Company social influencer with the role of engaging employees to adopt company’s Twitter-like social network platform </w:t>
            </w:r>
          </w:p>
          <w:p w:rsidR="00565906" w:rsidRPr="00565906" w:rsidRDefault="00565906" w:rsidP="00565906">
            <w:pPr>
              <w:pStyle w:val="CheckmarkBullets"/>
              <w:rPr>
                <w:bCs/>
              </w:rPr>
            </w:pPr>
            <w:r w:rsidRPr="00E62C6B">
              <w:rPr>
                <w:b/>
                <w:bCs/>
                <w:color w:val="BA5B3A"/>
              </w:rPr>
              <w:t xml:space="preserve">Enterprise Social Media </w:t>
            </w:r>
            <w:r w:rsidRPr="00565906">
              <w:rPr>
                <w:bCs/>
              </w:rPr>
              <w:t xml:space="preserve">- managed the day-to-day operations of the company’s social media monitoring tool; served as the gatekeeper and administrator of all social tools and networks </w:t>
            </w:r>
          </w:p>
          <w:p w:rsidR="00565906" w:rsidRPr="00565906" w:rsidRDefault="00565906" w:rsidP="00565906">
            <w:pPr>
              <w:pStyle w:val="CheckmarkBullets"/>
              <w:rPr>
                <w:bCs/>
              </w:rPr>
            </w:pPr>
            <w:r w:rsidRPr="00E62C6B">
              <w:rPr>
                <w:b/>
                <w:bCs/>
                <w:color w:val="BA5B3A"/>
              </w:rPr>
              <w:t>Enterprise Content Management</w:t>
            </w:r>
            <w:r w:rsidRPr="00E62C6B">
              <w:rPr>
                <w:bCs/>
                <w:color w:val="BA5B3A"/>
              </w:rPr>
              <w:t xml:space="preserve"> </w:t>
            </w:r>
            <w:r w:rsidRPr="00565906">
              <w:rPr>
                <w:bCs/>
              </w:rPr>
              <w:t xml:space="preserve">- architected, project managed and launched three iterations of the Acorda iHub (BigTinCan), a content management tool designed to disseminate marketing, compliance, and company-related material to over 200+ Field Sales and Medical Affairs employees via iPad </w:t>
            </w:r>
          </w:p>
          <w:p w:rsidR="00565906" w:rsidRPr="00C3684E" w:rsidRDefault="00565906" w:rsidP="00C3684E">
            <w:pPr>
              <w:pStyle w:val="CheckmarkBullets"/>
              <w:rPr>
                <w:bCs/>
              </w:rPr>
            </w:pPr>
            <w:r w:rsidRPr="00E62C6B">
              <w:rPr>
                <w:b/>
                <w:bCs/>
                <w:color w:val="BA5B3A"/>
              </w:rPr>
              <w:t>Digital Marketing Campaigns</w:t>
            </w:r>
            <w:r w:rsidRPr="00E62C6B">
              <w:rPr>
                <w:bCs/>
                <w:color w:val="BA5B3A"/>
              </w:rPr>
              <w:t xml:space="preserve"> </w:t>
            </w:r>
            <w:r w:rsidRPr="00565906">
              <w:rPr>
                <w:bCs/>
              </w:rPr>
              <w:t xml:space="preserve">- worked with cross-functional teams of marketers, creative agencies, medical, regulatory and legal people to ideate, plan and execute an internal digital marketing campaign designed to increase engagement amongst the Field Sales and Medical teams. </w:t>
            </w:r>
          </w:p>
          <w:p w:rsidR="0042571D" w:rsidRPr="00565906" w:rsidRDefault="00565906" w:rsidP="00565906">
            <w:pPr>
              <w:pStyle w:val="CheckmarkBullets"/>
              <w:rPr>
                <w:bCs/>
              </w:rPr>
            </w:pPr>
            <w:r w:rsidRPr="00E62C6B">
              <w:rPr>
                <w:b/>
                <w:bCs/>
                <w:color w:val="BA5B3A"/>
              </w:rPr>
              <w:t xml:space="preserve">Commercial/IT Business Systems </w:t>
            </w:r>
            <w:r w:rsidRPr="00565906">
              <w:rPr>
                <w:bCs/>
              </w:rPr>
              <w:t xml:space="preserve">- procured and project managed the development of a digitized business process application designed to allow Field Sales representatives to enter </w:t>
            </w:r>
            <w:r w:rsidRPr="00565906">
              <w:rPr>
                <w:bCs/>
              </w:rPr>
              <w:lastRenderedPageBreak/>
              <w:t>purchase orders; approval from multiple levels within the field sales and compliance organizations; and exporting of data for Sunshine reporting, utilizing ProcessMaker - an industry leading business process management software. Managed the creation of a communication tool with the aim of facilitating communication between Area Business Managers and Regional Reimbursement Directors. Architected and project managed the implementation of a SharePoint calendaring system designed to help the Commercial team organize cross-functional activities 18 months out</w:t>
            </w:r>
            <w:r w:rsidR="00CE66D1">
              <w:rPr>
                <w:bCs/>
              </w:rPr>
              <w:t xml:space="preserve">. Continued the management of </w:t>
            </w:r>
            <w:r w:rsidR="00215D59">
              <w:rPr>
                <w:bCs/>
              </w:rPr>
              <w:t xml:space="preserve">the groups, profiles and administration of </w:t>
            </w:r>
            <w:r w:rsidR="00CE66D1">
              <w:rPr>
                <w:bCs/>
              </w:rPr>
              <w:t xml:space="preserve">Airwatch </w:t>
            </w:r>
            <w:r w:rsidR="00215D59">
              <w:rPr>
                <w:bCs/>
              </w:rPr>
              <w:t>MDM.</w:t>
            </w:r>
          </w:p>
        </w:tc>
      </w:tr>
    </w:tbl>
    <w:p w:rsidR="0042571D" w:rsidRPr="00E40954" w:rsidRDefault="00E40954" w:rsidP="0042571D">
      <w:pPr>
        <w:pStyle w:val="Heading2"/>
        <w:rPr>
          <w:bCs/>
          <w:i/>
          <w:iCs/>
          <w:lang w:val="en-CA"/>
        </w:rPr>
      </w:pPr>
      <w:r w:rsidRPr="00E40954">
        <w:rPr>
          <w:bCs/>
          <w:i/>
          <w:iCs/>
          <w:lang w:val="en-CA"/>
        </w:rPr>
        <w:lastRenderedPageBreak/>
        <w:t>IT Technician II/Mobile Device Administrator</w:t>
      </w:r>
      <w:r>
        <w:rPr>
          <w:bCs/>
          <w:i/>
          <w:iCs/>
          <w:lang w:val="en-CA"/>
        </w:rPr>
        <w:t xml:space="preserve"> </w:t>
      </w:r>
      <w:r w:rsidR="0042571D" w:rsidRPr="00B6769D">
        <w:t xml:space="preserve">at </w:t>
      </w:r>
      <w:r>
        <w:t>Acorda Therapeutics</w:t>
      </w:r>
    </w:p>
    <w:p w:rsidR="0042571D" w:rsidRPr="00B6769D" w:rsidRDefault="00E40954" w:rsidP="0042571D">
      <w:pPr>
        <w:pStyle w:val="Duration"/>
      </w:pPr>
      <w:r>
        <w:t>Ardsley, NY</w:t>
      </w:r>
      <w:r w:rsidR="0042571D" w:rsidRPr="00B6769D">
        <w:t xml:space="preserve"> ▪ </w:t>
      </w:r>
      <w:r>
        <w:t>2011 to 2014</w:t>
      </w:r>
    </w:p>
    <w:p w:rsidR="0042571D" w:rsidRPr="00B6769D" w:rsidRDefault="0042571D" w:rsidP="0042571D">
      <w:pPr>
        <w:pStyle w:val="Duration"/>
      </w:pPr>
    </w:p>
    <w:p w:rsidR="0042571D" w:rsidRPr="00E40954" w:rsidRDefault="00E40954" w:rsidP="0042571D">
      <w:pPr>
        <w:rPr>
          <w:bCs/>
          <w:iCs/>
          <w:lang w:val="en-CA"/>
        </w:rPr>
      </w:pPr>
      <w:r w:rsidRPr="00E40954">
        <w:rPr>
          <w:bCs/>
          <w:iCs/>
        </w:rPr>
        <w:t>IT Technician II/MDA provides first line IT Helpdesk support to internal and remote users. This individual manages user’s requests from the IT Helpdesk system, assisting them with, hardware, software, Airwatch, and Blackberry issues.</w:t>
      </w:r>
    </w:p>
    <w:p w:rsidR="00E40954" w:rsidRPr="00E40954" w:rsidRDefault="00E40954" w:rsidP="00E40954">
      <w:pPr>
        <w:pStyle w:val="ListParagraph"/>
        <w:rPr>
          <w:bCs/>
        </w:rPr>
      </w:pPr>
      <w:r w:rsidRPr="00E40954">
        <w:rPr>
          <w:bCs/>
        </w:rPr>
        <w:t>Maintains, analyzes, troubleshoots and repair computers, peripherals and printers.</w:t>
      </w:r>
    </w:p>
    <w:p w:rsidR="00E40954" w:rsidRPr="00E40954" w:rsidRDefault="00E40954" w:rsidP="00E40954">
      <w:pPr>
        <w:pStyle w:val="ListParagraph"/>
        <w:rPr>
          <w:bCs/>
        </w:rPr>
      </w:pPr>
      <w:r w:rsidRPr="00E40954">
        <w:rPr>
          <w:bCs/>
        </w:rPr>
        <w:t>Installs, upgrades and troubleshoots all Windows Operating systems and MAC Operating Systems and corporate approved Windows and MAC compatible applications.</w:t>
      </w:r>
    </w:p>
    <w:p w:rsidR="00E40954" w:rsidRPr="00E40954" w:rsidRDefault="00E40954" w:rsidP="00E40954">
      <w:pPr>
        <w:pStyle w:val="ListParagraph"/>
        <w:rPr>
          <w:bCs/>
        </w:rPr>
      </w:pPr>
      <w:r w:rsidRPr="00E40954">
        <w:rPr>
          <w:bCs/>
        </w:rPr>
        <w:t>Ensures IT Helpdesk system is monitored every 15 minutes.</w:t>
      </w:r>
    </w:p>
    <w:p w:rsidR="00E40954" w:rsidRPr="00E40954" w:rsidRDefault="00E40954" w:rsidP="00E40954">
      <w:pPr>
        <w:pStyle w:val="ListParagraph"/>
        <w:rPr>
          <w:bCs/>
        </w:rPr>
      </w:pPr>
      <w:r w:rsidRPr="00E40954">
        <w:rPr>
          <w:bCs/>
        </w:rPr>
        <w:t>Provides first line technical support via IT Helpdesk, phone or email.</w:t>
      </w:r>
    </w:p>
    <w:p w:rsidR="0042571D" w:rsidRPr="00E40954" w:rsidRDefault="00E40954" w:rsidP="00E40954">
      <w:pPr>
        <w:pStyle w:val="ListParagraph"/>
        <w:rPr>
          <w:noProof w:val="0"/>
        </w:rPr>
      </w:pPr>
      <w:r w:rsidRPr="00E40954">
        <w:rPr>
          <w:bCs/>
          <w:noProof w:val="0"/>
        </w:rPr>
        <w:t>Ensures all activated IT policies, SOP’s and work instructions are read and understood by end users.</w:t>
      </w:r>
    </w:p>
    <w:p w:rsidR="00E40954" w:rsidRPr="00E40954" w:rsidRDefault="00E40954" w:rsidP="00E40954">
      <w:pPr>
        <w:pStyle w:val="ListParagraph"/>
        <w:rPr>
          <w:bCs/>
        </w:rPr>
      </w:pPr>
      <w:r w:rsidRPr="00E40954">
        <w:rPr>
          <w:bCs/>
        </w:rPr>
        <w:t>Maintains and troubleshoots network connectivity as assigned.</w:t>
      </w:r>
    </w:p>
    <w:p w:rsidR="00E40954" w:rsidRPr="00E40954" w:rsidRDefault="00E40954" w:rsidP="00E40954">
      <w:pPr>
        <w:pStyle w:val="ListParagraph"/>
        <w:rPr>
          <w:bCs/>
        </w:rPr>
      </w:pPr>
      <w:r w:rsidRPr="00E40954">
        <w:rPr>
          <w:bCs/>
        </w:rPr>
        <w:t>Initiates, monitors and manages issues that require escalation to service providers.</w:t>
      </w:r>
    </w:p>
    <w:p w:rsidR="00E40954" w:rsidRPr="00E40954" w:rsidRDefault="00E40954" w:rsidP="00E40954">
      <w:pPr>
        <w:pStyle w:val="ListParagraph"/>
        <w:rPr>
          <w:bCs/>
        </w:rPr>
      </w:pPr>
      <w:r w:rsidRPr="00E40954">
        <w:rPr>
          <w:bCs/>
        </w:rPr>
        <w:t>Logs all end user support calls in the IT Helpdesk system.</w:t>
      </w:r>
    </w:p>
    <w:p w:rsidR="00E40954" w:rsidRPr="00E40954" w:rsidRDefault="00E40954" w:rsidP="00E40954">
      <w:pPr>
        <w:pStyle w:val="ListParagraph"/>
        <w:rPr>
          <w:bCs/>
        </w:rPr>
      </w:pPr>
      <w:r w:rsidRPr="00E40954">
        <w:rPr>
          <w:bCs/>
        </w:rPr>
        <w:t>Maintains a log of software and hardware issues detected in the IT Helpdesk.</w:t>
      </w:r>
    </w:p>
    <w:p w:rsidR="00E40954" w:rsidRPr="00E40954" w:rsidRDefault="00E40954" w:rsidP="00E40954">
      <w:pPr>
        <w:pStyle w:val="ListParagraph"/>
        <w:rPr>
          <w:bCs/>
        </w:rPr>
      </w:pPr>
      <w:r w:rsidRPr="00E40954">
        <w:rPr>
          <w:bCs/>
        </w:rPr>
        <w:t>Must be able to meet required response times for IT Helpdesk requests via email of one hour during business hours (7am-7pm EST) and two hours after business hours and on holidays.</w:t>
      </w:r>
    </w:p>
    <w:p w:rsidR="00E40954" w:rsidRPr="00E40954" w:rsidRDefault="00E40954" w:rsidP="00E40954">
      <w:pPr>
        <w:pStyle w:val="ListParagraph"/>
        <w:rPr>
          <w:bCs/>
        </w:rPr>
      </w:pPr>
      <w:r w:rsidRPr="00E40954">
        <w:rPr>
          <w:bCs/>
        </w:rPr>
        <w:t>Conducts IT asset inventory as necessary.</w:t>
      </w:r>
    </w:p>
    <w:p w:rsidR="00E40954" w:rsidRPr="00E40954" w:rsidRDefault="00E40954" w:rsidP="00E40954">
      <w:pPr>
        <w:pStyle w:val="ListParagraph"/>
        <w:rPr>
          <w:bCs/>
        </w:rPr>
      </w:pPr>
      <w:r w:rsidRPr="00E40954">
        <w:rPr>
          <w:bCs/>
        </w:rPr>
        <w:t>Conducts research through manuals, documentation files and other resources to solve problems.</w:t>
      </w:r>
    </w:p>
    <w:p w:rsidR="00E40954" w:rsidRPr="00E40954" w:rsidRDefault="00E40954" w:rsidP="00E40954">
      <w:pPr>
        <w:pStyle w:val="ListParagraph"/>
        <w:rPr>
          <w:bCs/>
        </w:rPr>
      </w:pPr>
      <w:r w:rsidRPr="00E40954">
        <w:rPr>
          <w:bCs/>
        </w:rPr>
        <w:t>Acquired a rep for Verizon for ordering, account information, and account management</w:t>
      </w:r>
    </w:p>
    <w:p w:rsidR="00E40954" w:rsidRPr="00E40954" w:rsidRDefault="00E40954" w:rsidP="00E40954">
      <w:pPr>
        <w:pStyle w:val="ListParagraph"/>
        <w:rPr>
          <w:bCs/>
        </w:rPr>
      </w:pPr>
      <w:r w:rsidRPr="00E40954">
        <w:rPr>
          <w:bCs/>
        </w:rPr>
        <w:t>Created reports for the Verizon accounts letting us know the standing of the account.</w:t>
      </w:r>
    </w:p>
    <w:p w:rsidR="00E40954" w:rsidRPr="00E40954" w:rsidRDefault="00E40954" w:rsidP="00E40954">
      <w:pPr>
        <w:pStyle w:val="ListParagraph"/>
        <w:rPr>
          <w:bCs/>
        </w:rPr>
      </w:pPr>
      <w:r w:rsidRPr="00E40954">
        <w:rPr>
          <w:bCs/>
        </w:rPr>
        <w:t>Made amendments to the wireless accounts on Verizon to prevent erroneous and overage charges.</w:t>
      </w:r>
    </w:p>
    <w:p w:rsidR="00E40954" w:rsidRPr="00E40954" w:rsidRDefault="00E40954" w:rsidP="00E40954">
      <w:pPr>
        <w:pStyle w:val="ListParagraph"/>
        <w:rPr>
          <w:bCs/>
        </w:rPr>
      </w:pPr>
      <w:r w:rsidRPr="00E40954">
        <w:rPr>
          <w:bCs/>
        </w:rPr>
        <w:t>Worked with AT&amp;T to cut our monthly bill by $20,000, resulting in a savings of $157,270 for 2013 year.</w:t>
      </w:r>
    </w:p>
    <w:p w:rsidR="00E40954" w:rsidRPr="00E40954" w:rsidRDefault="00E40954" w:rsidP="00E40954">
      <w:pPr>
        <w:pStyle w:val="ListParagraph"/>
        <w:rPr>
          <w:bCs/>
        </w:rPr>
      </w:pPr>
      <w:r w:rsidRPr="00E40954">
        <w:rPr>
          <w:bCs/>
        </w:rPr>
        <w:t>Provided monthly reports with the status of each wireless account, expanding on the inherited reports.</w:t>
      </w:r>
    </w:p>
    <w:p w:rsidR="00E40954" w:rsidRPr="00084466" w:rsidRDefault="00E40954" w:rsidP="00084466">
      <w:pPr>
        <w:pStyle w:val="ListParagraph"/>
        <w:rPr>
          <w:bCs/>
        </w:rPr>
      </w:pPr>
      <w:r w:rsidRPr="00E40954">
        <w:rPr>
          <w:bCs/>
        </w:rPr>
        <w:t>Within 3 months, attained a full administrative role of Airwatch- our Mobile Device</w:t>
      </w:r>
      <w:r w:rsidR="00084466">
        <w:rPr>
          <w:bCs/>
        </w:rPr>
        <w:t xml:space="preserve"> </w:t>
      </w:r>
      <w:r w:rsidRPr="00084466">
        <w:rPr>
          <w:bCs/>
        </w:rPr>
        <w:t>Management system.</w:t>
      </w:r>
    </w:p>
    <w:p w:rsidR="00E40954" w:rsidRPr="00E40954" w:rsidRDefault="00E40954" w:rsidP="00E40954">
      <w:pPr>
        <w:pStyle w:val="ListParagraph"/>
        <w:rPr>
          <w:bCs/>
        </w:rPr>
      </w:pPr>
      <w:r w:rsidRPr="00E40954">
        <w:rPr>
          <w:bCs/>
        </w:rPr>
        <w:t>Created and maintained profiles within Airwatch</w:t>
      </w:r>
    </w:p>
    <w:p w:rsidR="00E40954" w:rsidRDefault="00E40954" w:rsidP="00E40954">
      <w:pPr>
        <w:pStyle w:val="ListParagraph"/>
        <w:rPr>
          <w:bCs/>
        </w:rPr>
      </w:pPr>
      <w:r w:rsidRPr="00E40954">
        <w:rPr>
          <w:bCs/>
        </w:rPr>
        <w:t>Created and maintained groups within Airwatch</w:t>
      </w:r>
    </w:p>
    <w:p w:rsidR="00FE3149" w:rsidRDefault="00FE3149" w:rsidP="00E40954">
      <w:pPr>
        <w:pStyle w:val="ListParagraph"/>
        <w:rPr>
          <w:bCs/>
        </w:rPr>
      </w:pPr>
      <w:r>
        <w:rPr>
          <w:bCs/>
        </w:rPr>
        <w:t>Managed mobile devices utilizing Microsoft Exchange’s MDM component.</w:t>
      </w:r>
    </w:p>
    <w:p w:rsidR="00333027" w:rsidRDefault="00333027" w:rsidP="00E40954">
      <w:pPr>
        <w:pStyle w:val="ListParagraph"/>
        <w:rPr>
          <w:bCs/>
        </w:rPr>
      </w:pPr>
      <w:r>
        <w:rPr>
          <w:bCs/>
        </w:rPr>
        <w:t>Office 365 support, maintenance and adminstration (account provisioning, email setup, desktop provisioning)</w:t>
      </w:r>
    </w:p>
    <w:p w:rsidR="00FE3149" w:rsidRPr="00E40954" w:rsidRDefault="00FE3149" w:rsidP="00E40954">
      <w:pPr>
        <w:pStyle w:val="ListParagraph"/>
        <w:rPr>
          <w:bCs/>
        </w:rPr>
      </w:pPr>
      <w:r>
        <w:rPr>
          <w:bCs/>
        </w:rPr>
        <w:lastRenderedPageBreak/>
        <w:t>Configured and managed Active Directory Security groups</w:t>
      </w:r>
    </w:p>
    <w:p w:rsidR="00E40954" w:rsidRPr="00E40954" w:rsidRDefault="00E40954" w:rsidP="00E40954">
      <w:pPr>
        <w:pStyle w:val="ListParagraph"/>
        <w:rPr>
          <w:bCs/>
        </w:rPr>
      </w:pPr>
      <w:r w:rsidRPr="00E40954">
        <w:rPr>
          <w:bCs/>
        </w:rPr>
        <w:t>Helped alleviate the migration pressures from Exchange 2007 to Exchange 2010 for the Airwatch user base.</w:t>
      </w:r>
    </w:p>
    <w:p w:rsidR="00E40954" w:rsidRPr="00E40954" w:rsidRDefault="00E40954" w:rsidP="00E40954">
      <w:pPr>
        <w:pStyle w:val="ListParagraph"/>
        <w:rPr>
          <w:bCs/>
        </w:rPr>
      </w:pPr>
      <w:r w:rsidRPr="00E40954">
        <w:rPr>
          <w:bCs/>
        </w:rPr>
        <w:t>Provided iPhone and iPad support for Acordan user base.</w:t>
      </w:r>
    </w:p>
    <w:p w:rsidR="00E40954" w:rsidRPr="00E40954" w:rsidRDefault="00E40954" w:rsidP="00E40954">
      <w:pPr>
        <w:pStyle w:val="ListParagraph"/>
        <w:rPr>
          <w:bCs/>
        </w:rPr>
      </w:pPr>
      <w:r w:rsidRPr="00E40954">
        <w:rPr>
          <w:bCs/>
        </w:rPr>
        <w:t>Maintained a solid inventory of mobile device peripherals, not allowing it to be depleted</w:t>
      </w:r>
    </w:p>
    <w:p w:rsidR="0042571D" w:rsidRPr="00B6769D" w:rsidRDefault="00E40954" w:rsidP="0042571D">
      <w:pPr>
        <w:pStyle w:val="Heading2"/>
      </w:pPr>
      <w:r w:rsidRPr="00E40954">
        <w:rPr>
          <w:bCs/>
          <w:i/>
          <w:iCs/>
          <w:lang w:val="en-CA"/>
        </w:rPr>
        <w:t>Network Administrator</w:t>
      </w:r>
      <w:r w:rsidR="0042571D" w:rsidRPr="00B6769D">
        <w:t xml:space="preserve"> at </w:t>
      </w:r>
      <w:r w:rsidR="00CC5E6B">
        <w:rPr>
          <w:lang w:val="en-CA"/>
        </w:rPr>
        <w:t>Hughes D</w:t>
      </w:r>
      <w:r w:rsidRPr="00E40954">
        <w:rPr>
          <w:lang w:val="en-CA"/>
        </w:rPr>
        <w:t>ermatology</w:t>
      </w:r>
    </w:p>
    <w:p w:rsidR="0042571D" w:rsidRPr="00B6769D" w:rsidRDefault="00E40954" w:rsidP="0042571D">
      <w:pPr>
        <w:pStyle w:val="Duration"/>
      </w:pPr>
      <w:r>
        <w:t>Poughkeepsie, NY ▪ 2007</w:t>
      </w:r>
      <w:r w:rsidR="0042571D" w:rsidRPr="00B6769D">
        <w:t xml:space="preserve"> – </w:t>
      </w:r>
      <w:r>
        <w:t>Present</w:t>
      </w:r>
    </w:p>
    <w:p w:rsidR="0042571D" w:rsidRPr="00B6769D" w:rsidRDefault="0042571D" w:rsidP="0042571D">
      <w:pPr>
        <w:pStyle w:val="Duration"/>
      </w:pPr>
    </w:p>
    <w:p w:rsidR="00E40954" w:rsidRDefault="00E40954" w:rsidP="003A58B2">
      <w:pPr>
        <w:pStyle w:val="ListParagraph"/>
        <w:numPr>
          <w:ilvl w:val="0"/>
          <w:numId w:val="0"/>
        </w:numPr>
        <w:ind w:left="90"/>
        <w:rPr>
          <w:lang w:val="en-CA"/>
        </w:rPr>
      </w:pPr>
      <w:r w:rsidRPr="00E40954">
        <w:rPr>
          <w:lang w:val="en-CA"/>
        </w:rPr>
        <w:t>At Hughes Dermatology I was contracted as an ad hoc desktop support person, later to be hired full-time to monitor the network remotely.  The tasks below list the duties rendered to sustain the integrity and workability of the desktop environment.</w:t>
      </w:r>
    </w:p>
    <w:p w:rsidR="00E40954" w:rsidRPr="00E40954" w:rsidRDefault="00E40954" w:rsidP="00E40954">
      <w:pPr>
        <w:pStyle w:val="ListParagraph"/>
        <w:numPr>
          <w:ilvl w:val="0"/>
          <w:numId w:val="0"/>
        </w:numPr>
        <w:ind w:left="360"/>
        <w:rPr>
          <w:lang w:val="en-CA"/>
        </w:rPr>
      </w:pPr>
    </w:p>
    <w:p w:rsidR="00CC5E6B" w:rsidRDefault="00CC5E6B" w:rsidP="00CC5E6B">
      <w:pPr>
        <w:pStyle w:val="NoSpacing"/>
        <w:numPr>
          <w:ilvl w:val="3"/>
          <w:numId w:val="8"/>
        </w:numPr>
        <w:ind w:left="360"/>
        <w:rPr>
          <w:rFonts w:ascii="Century Gothic" w:hAnsi="Century Gothic"/>
          <w:lang w:val="en-CA"/>
        </w:rPr>
      </w:pPr>
      <w:r w:rsidRPr="00CC5E6B">
        <w:rPr>
          <w:rFonts w:ascii="Century Gothic" w:hAnsi="Century Gothic"/>
          <w:lang w:val="en-CA"/>
        </w:rPr>
        <w:t xml:space="preserve">Successfully setup and configured a 5 end-user Windows XP/Windows 7-based small office wired/wireless LAN consisting of Dell and E-Machines desktops/laptops, WPA, and MAC address filtering </w:t>
      </w:r>
    </w:p>
    <w:p w:rsidR="00FE3149" w:rsidRPr="00FE3149" w:rsidRDefault="00FE3149" w:rsidP="00FE3149">
      <w:pPr>
        <w:pStyle w:val="NoSpacing"/>
        <w:numPr>
          <w:ilvl w:val="3"/>
          <w:numId w:val="8"/>
        </w:numPr>
        <w:ind w:left="360"/>
        <w:rPr>
          <w:rFonts w:ascii="Century Gothic" w:hAnsi="Century Gothic"/>
        </w:rPr>
      </w:pPr>
      <w:r>
        <w:rPr>
          <w:rFonts w:ascii="Century Gothic" w:hAnsi="Century Gothic"/>
        </w:rPr>
        <w:t>Configured DNS</w:t>
      </w:r>
      <w:r w:rsidRPr="00FE3149">
        <w:rPr>
          <w:rFonts w:ascii="Century Gothic" w:hAnsi="Century Gothic"/>
        </w:rPr>
        <w:t xml:space="preserve"> </w:t>
      </w:r>
      <w:r>
        <w:rPr>
          <w:rFonts w:ascii="Century Gothic" w:hAnsi="Century Gothic"/>
        </w:rPr>
        <w:t>through the use of DYNDNS</w:t>
      </w:r>
      <w:r w:rsidR="00DB2A8C">
        <w:rPr>
          <w:rFonts w:ascii="Century Gothic" w:hAnsi="Century Gothic"/>
        </w:rPr>
        <w:t>.org to establish connection of internal network from the outside</w:t>
      </w:r>
      <w:r w:rsidRPr="00FE3149">
        <w:rPr>
          <w:rFonts w:ascii="Century Gothic" w:hAnsi="Century Gothic"/>
        </w:rPr>
        <w:t>.</w:t>
      </w:r>
    </w:p>
    <w:p w:rsidR="00FE3149" w:rsidRPr="00CC5E6B" w:rsidRDefault="00DB2A8C" w:rsidP="00CC5E6B">
      <w:pPr>
        <w:pStyle w:val="NoSpacing"/>
        <w:numPr>
          <w:ilvl w:val="3"/>
          <w:numId w:val="8"/>
        </w:numPr>
        <w:ind w:left="360"/>
        <w:rPr>
          <w:rFonts w:ascii="Century Gothic" w:hAnsi="Century Gothic"/>
          <w:lang w:val="en-CA"/>
        </w:rPr>
      </w:pPr>
      <w:r>
        <w:rPr>
          <w:rFonts w:ascii="Century Gothic" w:hAnsi="Century Gothic"/>
          <w:lang w:val="en-CA"/>
        </w:rPr>
        <w:t>Installed and maintain IP security camera system</w:t>
      </w:r>
    </w:p>
    <w:p w:rsidR="00CC5E6B" w:rsidRPr="00CC5E6B" w:rsidRDefault="00CC5E6B" w:rsidP="00CC5E6B">
      <w:pPr>
        <w:pStyle w:val="NoSpacing"/>
        <w:numPr>
          <w:ilvl w:val="3"/>
          <w:numId w:val="8"/>
        </w:numPr>
        <w:ind w:left="360"/>
        <w:rPr>
          <w:rFonts w:ascii="Century Gothic" w:hAnsi="Century Gothic"/>
          <w:lang w:val="en-CA"/>
        </w:rPr>
      </w:pPr>
      <w:r w:rsidRPr="00CC5E6B">
        <w:rPr>
          <w:rFonts w:ascii="Century Gothic" w:hAnsi="Century Gothic"/>
          <w:lang w:val="en-CA"/>
        </w:rPr>
        <w:t>Required to understand, and successfully comprehended the business requirements of the office to make the correct decisions when researching and acquiring assets for the company.</w:t>
      </w:r>
    </w:p>
    <w:p w:rsidR="00CC5E6B" w:rsidRPr="00CC5E6B" w:rsidRDefault="00CC5E6B" w:rsidP="00CC5E6B">
      <w:pPr>
        <w:pStyle w:val="NoSpacing"/>
        <w:numPr>
          <w:ilvl w:val="3"/>
          <w:numId w:val="8"/>
        </w:numPr>
        <w:ind w:left="360"/>
        <w:rPr>
          <w:rFonts w:ascii="Century Gothic" w:hAnsi="Century Gothic"/>
          <w:lang w:val="en-CA"/>
        </w:rPr>
      </w:pPr>
      <w:r w:rsidRPr="00CC5E6B">
        <w:rPr>
          <w:rFonts w:ascii="Century Gothic" w:hAnsi="Century Gothic"/>
          <w:lang w:val="en-CA"/>
        </w:rPr>
        <w:t>Tr</w:t>
      </w:r>
      <w:r w:rsidR="00C3684E">
        <w:rPr>
          <w:rFonts w:ascii="Century Gothic" w:hAnsi="Century Gothic"/>
          <w:lang w:val="en-CA"/>
        </w:rPr>
        <w:t>oubleshot hardware and software-</w:t>
      </w:r>
      <w:r w:rsidRPr="00CC5E6B">
        <w:rPr>
          <w:rFonts w:ascii="Century Gothic" w:hAnsi="Century Gothic"/>
          <w:lang w:val="en-CA"/>
        </w:rPr>
        <w:t>based issues including desktop, laptop, and LAN systems using combined tacit and CompTia A+ knowledge.</w:t>
      </w:r>
    </w:p>
    <w:p w:rsidR="00CC5E6B" w:rsidRDefault="00CC5E6B" w:rsidP="00CC5E6B">
      <w:pPr>
        <w:pStyle w:val="NoSpacing"/>
        <w:numPr>
          <w:ilvl w:val="3"/>
          <w:numId w:val="8"/>
        </w:numPr>
        <w:ind w:left="360"/>
        <w:rPr>
          <w:rFonts w:ascii="Century Gothic" w:hAnsi="Century Gothic"/>
          <w:lang w:val="en-CA"/>
        </w:rPr>
      </w:pPr>
      <w:r w:rsidRPr="00CC5E6B">
        <w:rPr>
          <w:rFonts w:ascii="Century Gothic" w:hAnsi="Century Gothic"/>
          <w:lang w:val="en-CA"/>
        </w:rPr>
        <w:t xml:space="preserve">Liaison between external vendors and office in the event of error between their software and our systems. </w:t>
      </w:r>
    </w:p>
    <w:p w:rsidR="00DB2A8C" w:rsidRPr="00333027" w:rsidRDefault="00333027" w:rsidP="00333027">
      <w:pPr>
        <w:pStyle w:val="NoSpacing"/>
        <w:numPr>
          <w:ilvl w:val="3"/>
          <w:numId w:val="8"/>
        </w:numPr>
        <w:ind w:left="360"/>
        <w:rPr>
          <w:rFonts w:ascii="Century Gothic" w:hAnsi="Century Gothic"/>
        </w:rPr>
      </w:pPr>
      <w:r w:rsidRPr="00333027">
        <w:rPr>
          <w:rFonts w:ascii="Century Gothic" w:hAnsi="Century Gothic"/>
        </w:rPr>
        <w:t>Provided technical support services for DNS services.</w:t>
      </w:r>
    </w:p>
    <w:p w:rsidR="00CC5E6B" w:rsidRDefault="00CC5E6B" w:rsidP="00CC5E6B">
      <w:pPr>
        <w:pStyle w:val="NoSpacing"/>
        <w:numPr>
          <w:ilvl w:val="3"/>
          <w:numId w:val="8"/>
        </w:numPr>
        <w:ind w:left="360"/>
        <w:rPr>
          <w:rFonts w:ascii="Century Gothic" w:hAnsi="Century Gothic"/>
          <w:lang w:val="en-CA"/>
        </w:rPr>
      </w:pPr>
      <w:r w:rsidRPr="00CC5E6B">
        <w:rPr>
          <w:rFonts w:ascii="Century Gothic" w:hAnsi="Century Gothic"/>
          <w:lang w:val="en-CA"/>
        </w:rPr>
        <w:t xml:space="preserve">Conducted routine maintenance of PCs and network bi-weekly using tools such as CCleaner for desktop optimization, virus and vulnerability scans built into the BitDefender Internet Security Suite; and the examination of event logs within the Event Viewer. </w:t>
      </w:r>
    </w:p>
    <w:p w:rsidR="00CC5E6B" w:rsidRPr="00CC5E6B" w:rsidRDefault="00CC5E6B" w:rsidP="00CC5E6B">
      <w:pPr>
        <w:pStyle w:val="NoSpacing"/>
        <w:numPr>
          <w:ilvl w:val="3"/>
          <w:numId w:val="8"/>
        </w:numPr>
        <w:ind w:left="360"/>
        <w:rPr>
          <w:rFonts w:ascii="Century Gothic" w:hAnsi="Century Gothic"/>
          <w:lang w:val="en-CA"/>
        </w:rPr>
      </w:pPr>
      <w:r w:rsidRPr="00CC5E6B">
        <w:rPr>
          <w:rFonts w:ascii="Century Gothic" w:hAnsi="Century Gothic"/>
          <w:lang w:val="en-CA"/>
        </w:rPr>
        <w:t>Ordered and distributed consumable supplies for peripherals and oversaw all computer repairs and maintenance.</w:t>
      </w:r>
    </w:p>
    <w:p w:rsidR="00CC5E6B" w:rsidRPr="00CC5E6B" w:rsidRDefault="00CC5E6B" w:rsidP="00CC5E6B">
      <w:pPr>
        <w:pStyle w:val="NoSpacing"/>
        <w:numPr>
          <w:ilvl w:val="3"/>
          <w:numId w:val="8"/>
        </w:numPr>
        <w:ind w:left="360"/>
        <w:rPr>
          <w:rFonts w:ascii="Century Gothic" w:hAnsi="Century Gothic"/>
          <w:lang w:val="en-CA"/>
        </w:rPr>
      </w:pPr>
      <w:r w:rsidRPr="00CC5E6B">
        <w:rPr>
          <w:rFonts w:ascii="Century Gothic" w:hAnsi="Century Gothic"/>
          <w:lang w:val="en-CA"/>
        </w:rPr>
        <w:t>Oversaw ManicTime- an open source employee monitoring system software to ensure the enforcement of acceptable use policy.</w:t>
      </w:r>
    </w:p>
    <w:p w:rsidR="00CC5E6B" w:rsidRPr="00CC5E6B" w:rsidRDefault="00CC5E6B" w:rsidP="00CC5E6B">
      <w:pPr>
        <w:pStyle w:val="NoSpacing"/>
        <w:numPr>
          <w:ilvl w:val="3"/>
          <w:numId w:val="8"/>
        </w:numPr>
        <w:ind w:left="360"/>
        <w:rPr>
          <w:rFonts w:ascii="Century Gothic" w:hAnsi="Century Gothic"/>
          <w:lang w:val="en-CA"/>
        </w:rPr>
      </w:pPr>
      <w:r w:rsidRPr="00CC5E6B">
        <w:rPr>
          <w:rFonts w:ascii="Century Gothic" w:hAnsi="Century Gothic"/>
          <w:lang w:val="en-CA"/>
        </w:rPr>
        <w:t>Manipulated the desktop host file with loopback addresses as the first line of defense in blocking restricted websites.</w:t>
      </w:r>
    </w:p>
    <w:p w:rsidR="00CC5E6B" w:rsidRPr="00CC5E6B" w:rsidRDefault="00CC5E6B" w:rsidP="00CC5E6B">
      <w:pPr>
        <w:pStyle w:val="NoSpacing"/>
        <w:numPr>
          <w:ilvl w:val="3"/>
          <w:numId w:val="8"/>
        </w:numPr>
        <w:ind w:left="360"/>
        <w:rPr>
          <w:rFonts w:ascii="Century Gothic" w:hAnsi="Century Gothic"/>
          <w:lang w:val="en-CA"/>
        </w:rPr>
      </w:pPr>
      <w:r w:rsidRPr="00CC5E6B">
        <w:rPr>
          <w:rFonts w:ascii="Century Gothic" w:hAnsi="Century Gothic"/>
          <w:lang w:val="en-CA"/>
        </w:rPr>
        <w:t xml:space="preserve">Implemented remote management of desktops and laptops using LogMeIn, WebEx, and Crossloop </w:t>
      </w:r>
    </w:p>
    <w:p w:rsidR="00CC5E6B" w:rsidRPr="00CC5E6B" w:rsidRDefault="00CC5E6B" w:rsidP="00CC5E6B">
      <w:pPr>
        <w:pStyle w:val="NoSpacing"/>
        <w:numPr>
          <w:ilvl w:val="3"/>
          <w:numId w:val="8"/>
        </w:numPr>
        <w:ind w:left="360"/>
        <w:rPr>
          <w:rFonts w:ascii="Century Gothic" w:hAnsi="Century Gothic"/>
          <w:lang w:val="en-CA"/>
        </w:rPr>
      </w:pPr>
      <w:r w:rsidRPr="00CC5E6B">
        <w:rPr>
          <w:rFonts w:ascii="Century Gothic" w:hAnsi="Century Gothic"/>
          <w:lang w:val="en-CA"/>
        </w:rPr>
        <w:t xml:space="preserve">Removed viruses and spyware from infected computer systems using BitDefender Internet Security software installed on each individual desktop.  </w:t>
      </w:r>
    </w:p>
    <w:p w:rsidR="00CC5E6B" w:rsidRPr="00CC5E6B" w:rsidRDefault="00CC5E6B" w:rsidP="00CC5E6B">
      <w:pPr>
        <w:pStyle w:val="NoSpacing"/>
        <w:ind w:left="360" w:hanging="270"/>
        <w:rPr>
          <w:rFonts w:ascii="Century Gothic" w:hAnsi="Century Gothic"/>
          <w:lang w:val="en-CA"/>
        </w:rPr>
      </w:pPr>
    </w:p>
    <w:p w:rsidR="0042571D" w:rsidRPr="00B6769D" w:rsidRDefault="003A58B2" w:rsidP="0042571D">
      <w:pPr>
        <w:pStyle w:val="Heading2"/>
      </w:pPr>
      <w:r w:rsidRPr="003A58B2">
        <w:rPr>
          <w:lang w:val="en-CA"/>
        </w:rPr>
        <w:t>Information Technology Support Specialist</w:t>
      </w:r>
      <w:r w:rsidR="0042571D" w:rsidRPr="00B6769D">
        <w:t xml:space="preserve"> at </w:t>
      </w:r>
      <w:r w:rsidRPr="003A58B2">
        <w:rPr>
          <w:lang w:val="en-CA"/>
        </w:rPr>
        <w:t>Partners in Care</w:t>
      </w:r>
    </w:p>
    <w:p w:rsidR="0042571D" w:rsidRPr="00B6769D" w:rsidRDefault="003A58B2" w:rsidP="0042571D">
      <w:r>
        <w:t>New York, NY</w:t>
      </w:r>
      <w:r w:rsidR="0042571D" w:rsidRPr="00B6769D">
        <w:t xml:space="preserve"> ▪ </w:t>
      </w:r>
      <w:r>
        <w:t>2011</w:t>
      </w:r>
      <w:r w:rsidR="0042571D" w:rsidRPr="00B6769D">
        <w:t xml:space="preserve"> – 2011</w:t>
      </w:r>
    </w:p>
    <w:p w:rsidR="003A58B2" w:rsidRPr="003A58B2" w:rsidRDefault="003A58B2" w:rsidP="0042571D">
      <w:pPr>
        <w:rPr>
          <w:lang w:val="en-CA"/>
        </w:rPr>
      </w:pPr>
      <w:r w:rsidRPr="003A58B2">
        <w:rPr>
          <w:lang w:val="en-CA"/>
        </w:rPr>
        <w:t>At this subsidiary company of the Visiting Nurse Service of New York, my duties were to provide 1</w:t>
      </w:r>
      <w:r w:rsidRPr="003A58B2">
        <w:rPr>
          <w:vertAlign w:val="superscript"/>
          <w:lang w:val="en-CA"/>
        </w:rPr>
        <w:t>st</w:t>
      </w:r>
      <w:r w:rsidRPr="003A58B2">
        <w:rPr>
          <w:lang w:val="en-CA"/>
        </w:rPr>
        <w:t xml:space="preserve"> and 2</w:t>
      </w:r>
      <w:r w:rsidRPr="003A58B2">
        <w:rPr>
          <w:vertAlign w:val="superscript"/>
          <w:lang w:val="en-CA"/>
        </w:rPr>
        <w:t>nd</w:t>
      </w:r>
      <w:r w:rsidRPr="003A58B2">
        <w:rPr>
          <w:lang w:val="en-CA"/>
        </w:rPr>
        <w:t xml:space="preserve"> level technical support for 250 users. This fast-paced environment required me to be quick and ubiquitous, as I was the only hardware/software personnel on site. </w:t>
      </w:r>
    </w:p>
    <w:p w:rsidR="003A58B2" w:rsidRPr="003A58B2" w:rsidRDefault="003A58B2" w:rsidP="00E62C6B">
      <w:pPr>
        <w:numPr>
          <w:ilvl w:val="0"/>
          <w:numId w:val="11"/>
        </w:numPr>
        <w:rPr>
          <w:bCs/>
          <w:lang w:val="en-CA"/>
        </w:rPr>
      </w:pPr>
      <w:r w:rsidRPr="003A58B2">
        <w:rPr>
          <w:lang w:val="en-CA"/>
        </w:rPr>
        <w:t>Provided 1</w:t>
      </w:r>
      <w:r w:rsidRPr="003A58B2">
        <w:rPr>
          <w:vertAlign w:val="superscript"/>
          <w:lang w:val="en-CA"/>
        </w:rPr>
        <w:t>st</w:t>
      </w:r>
      <w:r w:rsidRPr="003A58B2">
        <w:rPr>
          <w:lang w:val="en-CA"/>
        </w:rPr>
        <w:t xml:space="preserve"> and 2</w:t>
      </w:r>
      <w:r w:rsidRPr="003A58B2">
        <w:rPr>
          <w:vertAlign w:val="superscript"/>
          <w:lang w:val="en-CA"/>
        </w:rPr>
        <w:t>nd</w:t>
      </w:r>
      <w:r w:rsidRPr="003A58B2">
        <w:rPr>
          <w:lang w:val="en-CA"/>
        </w:rPr>
        <w:t xml:space="preserve"> level technical support for 250 users</w:t>
      </w:r>
    </w:p>
    <w:p w:rsidR="003A58B2" w:rsidRPr="003A58B2" w:rsidRDefault="003A58B2" w:rsidP="00E62C6B">
      <w:pPr>
        <w:numPr>
          <w:ilvl w:val="0"/>
          <w:numId w:val="11"/>
        </w:numPr>
        <w:rPr>
          <w:bCs/>
          <w:lang w:val="en-CA"/>
        </w:rPr>
      </w:pPr>
      <w:r w:rsidRPr="003A58B2">
        <w:rPr>
          <w:lang w:val="en-CA"/>
        </w:rPr>
        <w:t>Set up new hires to the company with Windows-based computers and tablets</w:t>
      </w:r>
    </w:p>
    <w:p w:rsidR="003A58B2" w:rsidRPr="003A58B2" w:rsidRDefault="003A58B2" w:rsidP="00E62C6B">
      <w:pPr>
        <w:numPr>
          <w:ilvl w:val="0"/>
          <w:numId w:val="11"/>
        </w:numPr>
        <w:rPr>
          <w:bCs/>
          <w:lang w:val="en-CA"/>
        </w:rPr>
      </w:pPr>
      <w:r w:rsidRPr="003A58B2">
        <w:rPr>
          <w:lang w:val="en-CA"/>
        </w:rPr>
        <w:t>Installed and programmed Avaya IP phones for employee usage</w:t>
      </w:r>
    </w:p>
    <w:p w:rsidR="003A58B2" w:rsidRPr="003A58B2" w:rsidRDefault="003A58B2" w:rsidP="00E62C6B">
      <w:pPr>
        <w:numPr>
          <w:ilvl w:val="0"/>
          <w:numId w:val="11"/>
        </w:numPr>
        <w:rPr>
          <w:bCs/>
          <w:lang w:val="en-CA"/>
        </w:rPr>
      </w:pPr>
      <w:r w:rsidRPr="003A58B2">
        <w:rPr>
          <w:bCs/>
          <w:lang w:val="en-CA"/>
        </w:rPr>
        <w:lastRenderedPageBreak/>
        <w:t>Administered, loaded, and troubleshot IC Verify- the company’s credit card processing software</w:t>
      </w:r>
    </w:p>
    <w:p w:rsidR="003A58B2" w:rsidRPr="003A58B2" w:rsidRDefault="003A58B2" w:rsidP="00E62C6B">
      <w:pPr>
        <w:numPr>
          <w:ilvl w:val="0"/>
          <w:numId w:val="11"/>
        </w:numPr>
        <w:rPr>
          <w:bCs/>
          <w:lang w:val="en-CA"/>
        </w:rPr>
      </w:pPr>
      <w:r w:rsidRPr="003A58B2">
        <w:rPr>
          <w:bCs/>
          <w:lang w:val="en-CA"/>
        </w:rPr>
        <w:t>Set up the Citrix ICA client on each desktop to interface with HC Plus- a scheduling software used by Home Health Aide supervisors to manage HHA schedules</w:t>
      </w:r>
    </w:p>
    <w:p w:rsidR="003A58B2" w:rsidRPr="003A58B2" w:rsidRDefault="003A58B2" w:rsidP="00E62C6B">
      <w:pPr>
        <w:numPr>
          <w:ilvl w:val="0"/>
          <w:numId w:val="11"/>
        </w:numPr>
        <w:rPr>
          <w:bCs/>
          <w:lang w:val="en-CA"/>
        </w:rPr>
      </w:pPr>
      <w:r w:rsidRPr="003A58B2">
        <w:rPr>
          <w:bCs/>
          <w:lang w:val="en-CA"/>
        </w:rPr>
        <w:t>Added network printers to workstations</w:t>
      </w:r>
    </w:p>
    <w:p w:rsidR="003A58B2" w:rsidRPr="003A58B2" w:rsidRDefault="003A58B2" w:rsidP="00E62C6B">
      <w:pPr>
        <w:numPr>
          <w:ilvl w:val="0"/>
          <w:numId w:val="11"/>
        </w:numPr>
        <w:rPr>
          <w:bCs/>
        </w:rPr>
      </w:pPr>
      <w:r w:rsidRPr="003A58B2">
        <w:rPr>
          <w:bCs/>
        </w:rPr>
        <w:t>Installation and maintenance of all PC’s including hardware troubleshooting, memory upgrades, peripheral support</w:t>
      </w:r>
    </w:p>
    <w:p w:rsidR="003A58B2" w:rsidRPr="003A58B2" w:rsidRDefault="003A58B2" w:rsidP="00E62C6B">
      <w:pPr>
        <w:numPr>
          <w:ilvl w:val="0"/>
          <w:numId w:val="11"/>
        </w:numPr>
        <w:rPr>
          <w:bCs/>
          <w:lang w:val="en-CA"/>
        </w:rPr>
      </w:pPr>
      <w:r w:rsidRPr="003A58B2">
        <w:rPr>
          <w:bCs/>
          <w:lang w:val="en-CA"/>
        </w:rPr>
        <w:t>Maintained a repository equipment ready for deployment in the case of failure</w:t>
      </w:r>
    </w:p>
    <w:p w:rsidR="003A58B2" w:rsidRPr="003A58B2" w:rsidRDefault="003A58B2" w:rsidP="00E62C6B">
      <w:pPr>
        <w:numPr>
          <w:ilvl w:val="0"/>
          <w:numId w:val="11"/>
        </w:numPr>
        <w:rPr>
          <w:bCs/>
          <w:lang w:val="en-CA"/>
        </w:rPr>
      </w:pPr>
      <w:r w:rsidRPr="003A58B2">
        <w:rPr>
          <w:bCs/>
          <w:lang w:val="en-CA"/>
        </w:rPr>
        <w:t xml:space="preserve">Phased out older workstations with refurbished or </w:t>
      </w:r>
      <w:r w:rsidR="00C3684E" w:rsidRPr="003A58B2">
        <w:rPr>
          <w:bCs/>
          <w:lang w:val="en-CA"/>
        </w:rPr>
        <w:t>brand-new</w:t>
      </w:r>
      <w:r w:rsidRPr="003A58B2">
        <w:rPr>
          <w:bCs/>
          <w:lang w:val="en-CA"/>
        </w:rPr>
        <w:t xml:space="preserve"> PC’s, increasing employee productivity </w:t>
      </w:r>
    </w:p>
    <w:p w:rsidR="003A58B2" w:rsidRPr="003A58B2" w:rsidRDefault="003A58B2" w:rsidP="00E62C6B">
      <w:pPr>
        <w:numPr>
          <w:ilvl w:val="0"/>
          <w:numId w:val="11"/>
        </w:numPr>
        <w:rPr>
          <w:bCs/>
          <w:lang w:val="en-CA"/>
        </w:rPr>
      </w:pPr>
      <w:r w:rsidRPr="003A58B2">
        <w:rPr>
          <w:bCs/>
          <w:lang w:val="en-CA"/>
        </w:rPr>
        <w:t xml:space="preserve">Provided scheduled preventive maintenance on every PC, ensuring quality PC health </w:t>
      </w:r>
    </w:p>
    <w:p w:rsidR="003A58B2" w:rsidRPr="003A58B2" w:rsidRDefault="003A58B2" w:rsidP="00E62C6B">
      <w:pPr>
        <w:numPr>
          <w:ilvl w:val="0"/>
          <w:numId w:val="11"/>
        </w:numPr>
        <w:rPr>
          <w:bCs/>
          <w:lang w:val="en-CA"/>
        </w:rPr>
      </w:pPr>
      <w:r w:rsidRPr="003A58B2">
        <w:rPr>
          <w:bCs/>
          <w:lang w:val="en-CA"/>
        </w:rPr>
        <w:t>Maintained and documented an inventory log of all devices</w:t>
      </w:r>
    </w:p>
    <w:p w:rsidR="003A58B2" w:rsidRDefault="003A58B2" w:rsidP="00E62C6B">
      <w:pPr>
        <w:numPr>
          <w:ilvl w:val="0"/>
          <w:numId w:val="11"/>
        </w:numPr>
        <w:rPr>
          <w:bCs/>
          <w:lang w:val="en-CA"/>
        </w:rPr>
      </w:pPr>
      <w:r w:rsidRPr="003A58B2">
        <w:rPr>
          <w:bCs/>
          <w:lang w:val="en-CA"/>
        </w:rPr>
        <w:t>Created workarounds for legacy operating systems, which by requirement, were not compatible with newer systems and infrastructure</w:t>
      </w:r>
    </w:p>
    <w:p w:rsidR="00C3684E" w:rsidRPr="00B6769D" w:rsidRDefault="00C3684E" w:rsidP="00C3684E">
      <w:pPr>
        <w:pStyle w:val="Heading2"/>
      </w:pPr>
      <w:r w:rsidRPr="00C3684E">
        <w:rPr>
          <w:lang w:val="en-CA"/>
        </w:rPr>
        <w:t>Technical Support Representative</w:t>
      </w:r>
      <w:r w:rsidRPr="00B6769D">
        <w:t xml:space="preserve"> at </w:t>
      </w:r>
      <w:r>
        <w:rPr>
          <w:lang w:val="en-CA"/>
        </w:rPr>
        <w:t>DYMO</w:t>
      </w:r>
    </w:p>
    <w:p w:rsidR="00C3684E" w:rsidRPr="00B6769D" w:rsidRDefault="00C3684E" w:rsidP="00C3684E">
      <w:r>
        <w:t>New York, NY</w:t>
      </w:r>
      <w:r w:rsidRPr="00B6769D">
        <w:t xml:space="preserve"> ▪ </w:t>
      </w:r>
      <w:r>
        <w:t>2011</w:t>
      </w:r>
      <w:r w:rsidRPr="00B6769D">
        <w:t xml:space="preserve"> – 2011</w:t>
      </w:r>
    </w:p>
    <w:p w:rsidR="00C3684E" w:rsidRDefault="00C3684E" w:rsidP="003A58B2">
      <w:pPr>
        <w:rPr>
          <w:bCs/>
          <w:lang w:val="en-CA"/>
        </w:rPr>
      </w:pPr>
      <w:r w:rsidRPr="00C3684E">
        <w:rPr>
          <w:bCs/>
          <w:lang w:val="en-CA"/>
        </w:rPr>
        <w:t>DYMO provides handheld and computer-connected labeling and business card scanning solutions for their consumers.  Brought on to support end users with Level 1-2 issues for all CardScan and DYMO labelling products. Supported users via phone, email, and remote support using WebEx; logging each ticket in the RightNow cloud-b</w:t>
      </w:r>
      <w:r>
        <w:rPr>
          <w:bCs/>
          <w:lang w:val="en-CA"/>
        </w:rPr>
        <w:t xml:space="preserve">ased Customer Experience (CX) </w:t>
      </w:r>
      <w:r w:rsidRPr="00C3684E">
        <w:rPr>
          <w:bCs/>
          <w:lang w:val="en-CA"/>
        </w:rPr>
        <w:t>solution software.</w:t>
      </w:r>
    </w:p>
    <w:p w:rsidR="00E62C6B" w:rsidRPr="00E62C6B" w:rsidRDefault="00E62C6B" w:rsidP="003A58B2">
      <w:pPr>
        <w:rPr>
          <w:bCs/>
          <w:lang w:val="en-CA"/>
        </w:rPr>
      </w:pPr>
    </w:p>
    <w:p w:rsidR="00E62C6B" w:rsidRPr="00E62C6B" w:rsidRDefault="00E62C6B" w:rsidP="00E62C6B">
      <w:pPr>
        <w:numPr>
          <w:ilvl w:val="0"/>
          <w:numId w:val="12"/>
        </w:numPr>
        <w:ind w:left="360"/>
        <w:rPr>
          <w:bCs/>
          <w:lang w:val="en-CA"/>
        </w:rPr>
      </w:pPr>
      <w:r w:rsidRPr="00E62C6B">
        <w:rPr>
          <w:bCs/>
          <w:lang w:val="en-CA"/>
        </w:rPr>
        <w:t>Attended weekly group and department meetings and shared status updates</w:t>
      </w:r>
    </w:p>
    <w:p w:rsidR="00E62C6B" w:rsidRDefault="00E62C6B" w:rsidP="00E62C6B">
      <w:pPr>
        <w:numPr>
          <w:ilvl w:val="0"/>
          <w:numId w:val="12"/>
        </w:numPr>
        <w:ind w:left="360"/>
        <w:rPr>
          <w:bCs/>
          <w:lang w:val="en-CA"/>
        </w:rPr>
      </w:pPr>
      <w:r w:rsidRPr="00E62C6B">
        <w:rPr>
          <w:bCs/>
          <w:lang w:val="en-CA"/>
        </w:rPr>
        <w:t xml:space="preserve">Supported and resolved technical issues for high-profile customers such as CEO, VPs, and other high-level positioned employees within various organizations. </w:t>
      </w:r>
    </w:p>
    <w:p w:rsidR="00E62C6B" w:rsidRPr="00E62C6B" w:rsidRDefault="00E62C6B" w:rsidP="00E62C6B">
      <w:pPr>
        <w:numPr>
          <w:ilvl w:val="0"/>
          <w:numId w:val="12"/>
        </w:numPr>
        <w:ind w:left="360"/>
        <w:rPr>
          <w:bCs/>
          <w:lang w:val="en-CA"/>
        </w:rPr>
      </w:pPr>
      <w:r w:rsidRPr="00E62C6B">
        <w:rPr>
          <w:bCs/>
          <w:lang w:val="en-CA"/>
        </w:rPr>
        <w:t>Logged each ticket in the RightNow Customer Experience solution software and entered escalated issues into JIRA- Bug, Issue and Project Tracking for Software Development.</w:t>
      </w:r>
    </w:p>
    <w:p w:rsidR="00E62C6B" w:rsidRPr="00E62C6B" w:rsidRDefault="00E62C6B" w:rsidP="00E62C6B">
      <w:pPr>
        <w:numPr>
          <w:ilvl w:val="0"/>
          <w:numId w:val="12"/>
        </w:numPr>
        <w:ind w:left="360"/>
        <w:rPr>
          <w:bCs/>
          <w:lang w:val="en-CA"/>
        </w:rPr>
      </w:pPr>
      <w:r w:rsidRPr="00E62C6B">
        <w:rPr>
          <w:bCs/>
          <w:lang w:val="en-CA"/>
        </w:rPr>
        <w:t>Troubleshot issues between the CardScan Desktop Software and contact management software’s such as Lotus Notes, Microsoft Outlook 2003/2007, ACT!, Palm Desktop Software, Blackberry Desktop Software and Windows Mobile</w:t>
      </w:r>
    </w:p>
    <w:p w:rsidR="00E62C6B" w:rsidRPr="00E62C6B" w:rsidRDefault="00E62C6B" w:rsidP="00E62C6B">
      <w:pPr>
        <w:numPr>
          <w:ilvl w:val="0"/>
          <w:numId w:val="12"/>
        </w:numPr>
        <w:ind w:left="360"/>
        <w:rPr>
          <w:bCs/>
          <w:lang w:val="en-CA"/>
        </w:rPr>
      </w:pPr>
      <w:r w:rsidRPr="00E62C6B">
        <w:rPr>
          <w:bCs/>
          <w:lang w:val="en-CA"/>
        </w:rPr>
        <w:t>Maintained a personal FAQ repository of unknown issues to distribute to the Technical Writer for the updating of the consumer knowledge base</w:t>
      </w:r>
    </w:p>
    <w:p w:rsidR="00E62C6B" w:rsidRPr="00E62C6B" w:rsidRDefault="00E62C6B" w:rsidP="00E62C6B">
      <w:pPr>
        <w:numPr>
          <w:ilvl w:val="0"/>
          <w:numId w:val="12"/>
        </w:numPr>
        <w:ind w:left="360"/>
        <w:rPr>
          <w:bCs/>
          <w:lang w:val="en-CA"/>
        </w:rPr>
      </w:pPr>
      <w:r w:rsidRPr="00E62C6B">
        <w:rPr>
          <w:bCs/>
          <w:lang w:val="en-CA"/>
        </w:rPr>
        <w:t xml:space="preserve">Assisted customers with a professional and courteous demeanor </w:t>
      </w:r>
    </w:p>
    <w:p w:rsidR="00E62C6B" w:rsidRPr="00E62C6B" w:rsidRDefault="00E62C6B" w:rsidP="00E62C6B">
      <w:pPr>
        <w:numPr>
          <w:ilvl w:val="0"/>
          <w:numId w:val="12"/>
        </w:numPr>
        <w:ind w:left="360"/>
        <w:rPr>
          <w:bCs/>
          <w:lang w:val="en-CA"/>
        </w:rPr>
      </w:pPr>
      <w:r w:rsidRPr="00E62C6B">
        <w:rPr>
          <w:bCs/>
          <w:lang w:val="en-CA"/>
        </w:rPr>
        <w:t xml:space="preserve">Supported all Level 1-2 issues with all DYMO and CardScan computer-connected products </w:t>
      </w:r>
    </w:p>
    <w:p w:rsidR="00E62C6B" w:rsidRPr="00E62C6B" w:rsidRDefault="00E62C6B" w:rsidP="00E62C6B">
      <w:pPr>
        <w:numPr>
          <w:ilvl w:val="0"/>
          <w:numId w:val="12"/>
        </w:numPr>
        <w:ind w:left="360"/>
        <w:rPr>
          <w:bCs/>
          <w:lang w:val="en-CA"/>
        </w:rPr>
      </w:pPr>
      <w:r w:rsidRPr="00E62C6B">
        <w:rPr>
          <w:bCs/>
          <w:lang w:val="en-CA"/>
        </w:rPr>
        <w:t xml:space="preserve">Assisted customers remotely using WebEx to resolve technical issues </w:t>
      </w:r>
    </w:p>
    <w:p w:rsidR="007320C2" w:rsidRPr="000E2C45" w:rsidRDefault="00E62C6B" w:rsidP="000E2C45">
      <w:pPr>
        <w:numPr>
          <w:ilvl w:val="0"/>
          <w:numId w:val="12"/>
        </w:numPr>
        <w:ind w:left="360"/>
        <w:rPr>
          <w:bCs/>
          <w:lang w:val="en-CA"/>
        </w:rPr>
      </w:pPr>
      <w:r w:rsidRPr="00E62C6B">
        <w:rPr>
          <w:bCs/>
          <w:lang w:val="en-CA"/>
        </w:rPr>
        <w:t>Trained customers on how to synchronize contact data from the CardScan Desktop Software into Lotus Notes, Microsoft Outlook 2003/2007, ACT!, Palm Desktop Software, Blackberry Desktop Software and Windows Mobile</w:t>
      </w:r>
      <w:bookmarkStart w:id="0" w:name="_GoBack"/>
      <w:bookmarkEnd w:id="0"/>
    </w:p>
    <w:sectPr w:rsidR="007320C2" w:rsidRPr="000E2C45" w:rsidSect="0042571D">
      <w:footerReference w:type="defaul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A0F" w:rsidRDefault="00937A0F" w:rsidP="00511E5C">
      <w:pPr>
        <w:spacing w:after="0"/>
      </w:pPr>
      <w:r>
        <w:separator/>
      </w:r>
    </w:p>
  </w:endnote>
  <w:endnote w:type="continuationSeparator" w:id="0">
    <w:p w:rsidR="00937A0F" w:rsidRDefault="00937A0F" w:rsidP="00511E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altName w:val="Arial"/>
    <w:panose1 w:val="02010803020104030203"/>
    <w:charset w:val="B1"/>
    <w:family w:val="auto"/>
    <w:pitch w:val="variable"/>
    <w:sig w:usb0="00000800"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1D" w:rsidRDefault="0042571D" w:rsidP="0042571D">
    <w:pPr>
      <w:pStyle w:val="Footer"/>
    </w:pPr>
    <w:r w:rsidRPr="001C7299">
      <w:t xml:space="preserve">Resume: </w:t>
    </w:r>
    <w:r w:rsidR="00E40954">
      <w:t>Devron Chambers</w:t>
    </w:r>
    <w:r w:rsidRPr="001C7299">
      <w:tab/>
    </w:r>
    <w:r w:rsidR="00597FF6">
      <w:fldChar w:fldCharType="begin"/>
    </w:r>
    <w:r>
      <w:instrText xml:space="preserve"> PAGE   \* MERGEFORMAT </w:instrText>
    </w:r>
    <w:r w:rsidR="00597FF6">
      <w:fldChar w:fldCharType="separate"/>
    </w:r>
    <w:r w:rsidR="000E2C45" w:rsidRPr="000E2C45">
      <w:rPr>
        <w:b/>
        <w:bCs/>
        <w:noProof/>
      </w:rPr>
      <w:t>4</w:t>
    </w:r>
    <w:r w:rsidR="00597FF6">
      <w:rPr>
        <w:b/>
        <w:bCs/>
        <w:noProof/>
      </w:rPr>
      <w:fldChar w:fldCharType="end"/>
    </w:r>
    <w:r>
      <w:t>|</w:t>
    </w:r>
    <w:r>
      <w:rPr>
        <w:spacing w:val="60"/>
      </w:rPr>
      <w:t>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1D" w:rsidRDefault="0042571D" w:rsidP="0042571D">
    <w:pPr>
      <w:pStyle w:val="Footer"/>
    </w:pPr>
    <w:r>
      <w:tab/>
    </w:r>
    <w:r w:rsidRPr="0042571D">
      <w:t>continued</w:t>
    </w:r>
    <w:r w:rsidRPr="0042571D">
      <w:sym w:font="Wingdings 3" w:char="F075"/>
    </w:r>
  </w:p>
  <w:p w:rsidR="00E31D75" w:rsidRPr="00E31D75" w:rsidRDefault="00E31D75" w:rsidP="0042571D">
    <w:pPr>
      <w:pStyle w:val="Footer"/>
      <w:rPr>
        <w:vanish/>
      </w:rPr>
    </w:pPr>
    <w:r w:rsidRPr="00E31D75">
      <w:rPr>
        <w:rStyle w:val="tgc"/>
        <w:vanish/>
      </w:rPr>
      <w:t xml:space="preserve">© </w:t>
    </w:r>
    <w:r w:rsidRPr="00E31D75">
      <w:rPr>
        <w:vanish/>
      </w:rPr>
      <w:t>This Free Resume Template is the copyright of Hloom.com. The unauthorized copying, sharing or distribution of copyrighted material is strictly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A0F" w:rsidRDefault="00937A0F" w:rsidP="00511E5C">
      <w:pPr>
        <w:spacing w:after="0"/>
      </w:pPr>
      <w:r>
        <w:separator/>
      </w:r>
    </w:p>
  </w:footnote>
  <w:footnote w:type="continuationSeparator" w:id="0">
    <w:p w:rsidR="00937A0F" w:rsidRDefault="00937A0F" w:rsidP="00511E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382C2C"/>
    <w:multiLevelType w:val="hybridMultilevel"/>
    <w:tmpl w:val="9798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256DC"/>
    <w:multiLevelType w:val="hybridMultilevel"/>
    <w:tmpl w:val="42DA11E4"/>
    <w:lvl w:ilvl="0" w:tplc="9678E00C">
      <w:start w:val="1"/>
      <w:numFmt w:val="bullet"/>
      <w:lvlText w:val="+"/>
      <w:lvlJc w:val="left"/>
      <w:pPr>
        <w:ind w:left="720" w:hanging="360"/>
      </w:pPr>
      <w:rPr>
        <w:rFonts w:ascii="Calisto MT" w:hAnsi="Calisto MT"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AE38CE"/>
    <w:multiLevelType w:val="multilevel"/>
    <w:tmpl w:val="E368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395726"/>
    <w:multiLevelType w:val="hybridMultilevel"/>
    <w:tmpl w:val="23FCEE3E"/>
    <w:lvl w:ilvl="0" w:tplc="636C86C8">
      <w:start w:val="1"/>
      <w:numFmt w:val="bullet"/>
      <w:pStyle w:val="CheckmarkBullets"/>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7B6CF6"/>
    <w:multiLevelType w:val="hybridMultilevel"/>
    <w:tmpl w:val="AD88D962"/>
    <w:lvl w:ilvl="0" w:tplc="3964211A">
      <w:start w:val="1"/>
      <w:numFmt w:val="bullet"/>
      <w:pStyle w:val="ListParagraph"/>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1F5BF8"/>
    <w:multiLevelType w:val="hybridMultilevel"/>
    <w:tmpl w:val="236C59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40CB5F19"/>
    <w:multiLevelType w:val="hybridMultilevel"/>
    <w:tmpl w:val="F8929C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CE7B08"/>
    <w:multiLevelType w:val="hybridMultilevel"/>
    <w:tmpl w:val="55C613D2"/>
    <w:lvl w:ilvl="0" w:tplc="3612AFD2">
      <w:numFmt w:val="bullet"/>
      <w:lvlText w:val=""/>
      <w:lvlJc w:val="left"/>
      <w:pPr>
        <w:tabs>
          <w:tab w:val="num" w:pos="870"/>
        </w:tabs>
        <w:ind w:left="870" w:hanging="510"/>
      </w:pPr>
      <w:rPr>
        <w:rFonts w:ascii="Symbol" w:eastAsia="Times New Roman" w:hAnsi="Symbol"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7E4B05"/>
    <w:multiLevelType w:val="hybridMultilevel"/>
    <w:tmpl w:val="10A61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B2074D1"/>
    <w:multiLevelType w:val="hybridMultilevel"/>
    <w:tmpl w:val="AEFEB6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E00492F"/>
    <w:multiLevelType w:val="multilevel"/>
    <w:tmpl w:val="AF862E8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72882B79"/>
    <w:multiLevelType w:val="hybridMultilevel"/>
    <w:tmpl w:val="EC98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10796D"/>
    <w:multiLevelType w:val="multilevel"/>
    <w:tmpl w:val="1AE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8"/>
  </w:num>
  <w:num w:numId="6">
    <w:abstractNumId w:val="6"/>
  </w:num>
  <w:num w:numId="7">
    <w:abstractNumId w:val="0"/>
  </w:num>
  <w:num w:numId="8">
    <w:abstractNumId w:val="11"/>
  </w:num>
  <w:num w:numId="9">
    <w:abstractNumId w:val="12"/>
  </w:num>
  <w:num w:numId="10">
    <w:abstractNumId w:val="9"/>
  </w:num>
  <w:num w:numId="11">
    <w:abstractNumId w:val="7"/>
  </w:num>
  <w:num w:numId="12">
    <w:abstractNumId w:val="10"/>
  </w:num>
  <w:num w:numId="13">
    <w:abstractNumId w:val="4"/>
    <w:lvlOverride w:ilvl="0">
      <w:startOverride w:val="1"/>
    </w:lvlOverride>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FD"/>
    <w:rsid w:val="000260E9"/>
    <w:rsid w:val="00084466"/>
    <w:rsid w:val="000970FD"/>
    <w:rsid w:val="000E2C45"/>
    <w:rsid w:val="00135209"/>
    <w:rsid w:val="001673A4"/>
    <w:rsid w:val="0018526E"/>
    <w:rsid w:val="0019160E"/>
    <w:rsid w:val="00194737"/>
    <w:rsid w:val="001969D5"/>
    <w:rsid w:val="00215D59"/>
    <w:rsid w:val="00281F3D"/>
    <w:rsid w:val="003076D1"/>
    <w:rsid w:val="00323C0F"/>
    <w:rsid w:val="00331693"/>
    <w:rsid w:val="00333027"/>
    <w:rsid w:val="00380CEB"/>
    <w:rsid w:val="003856A4"/>
    <w:rsid w:val="003A58B2"/>
    <w:rsid w:val="0042571D"/>
    <w:rsid w:val="004B7EA0"/>
    <w:rsid w:val="004C13E4"/>
    <w:rsid w:val="00511E5C"/>
    <w:rsid w:val="00565906"/>
    <w:rsid w:val="005828CE"/>
    <w:rsid w:val="00597FF6"/>
    <w:rsid w:val="005C1376"/>
    <w:rsid w:val="00617848"/>
    <w:rsid w:val="006344EF"/>
    <w:rsid w:val="00666C90"/>
    <w:rsid w:val="006F4201"/>
    <w:rsid w:val="007320C2"/>
    <w:rsid w:val="0076566A"/>
    <w:rsid w:val="008D059C"/>
    <w:rsid w:val="00917213"/>
    <w:rsid w:val="00935907"/>
    <w:rsid w:val="009368A3"/>
    <w:rsid w:val="00937A0F"/>
    <w:rsid w:val="00944566"/>
    <w:rsid w:val="00A2036F"/>
    <w:rsid w:val="00A95B49"/>
    <w:rsid w:val="00AF1B55"/>
    <w:rsid w:val="00B6769D"/>
    <w:rsid w:val="00B93B7D"/>
    <w:rsid w:val="00C34A71"/>
    <w:rsid w:val="00C3684E"/>
    <w:rsid w:val="00C55FF8"/>
    <w:rsid w:val="00CC2B4C"/>
    <w:rsid w:val="00CC5E6B"/>
    <w:rsid w:val="00CE66D1"/>
    <w:rsid w:val="00D932F7"/>
    <w:rsid w:val="00DA0A8B"/>
    <w:rsid w:val="00DA3052"/>
    <w:rsid w:val="00DB2A8C"/>
    <w:rsid w:val="00DD284E"/>
    <w:rsid w:val="00DF1E68"/>
    <w:rsid w:val="00DF2B8D"/>
    <w:rsid w:val="00E128AE"/>
    <w:rsid w:val="00E31D75"/>
    <w:rsid w:val="00E345CF"/>
    <w:rsid w:val="00E40954"/>
    <w:rsid w:val="00E62C6B"/>
    <w:rsid w:val="00E80DD7"/>
    <w:rsid w:val="00EA243C"/>
    <w:rsid w:val="00EA3318"/>
    <w:rsid w:val="00ED5993"/>
    <w:rsid w:val="00F22B46"/>
    <w:rsid w:val="00F42A53"/>
    <w:rsid w:val="00F43E09"/>
    <w:rsid w:val="00F552A2"/>
    <w:rsid w:val="00FE31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71D"/>
    <w:pPr>
      <w:spacing w:line="240" w:lineRule="auto"/>
    </w:pPr>
    <w:rPr>
      <w:rFonts w:ascii="Century Gothic" w:hAnsi="Century Gothic"/>
    </w:rPr>
  </w:style>
  <w:style w:type="paragraph" w:styleId="Heading1">
    <w:name w:val="heading 1"/>
    <w:basedOn w:val="Normal"/>
    <w:next w:val="Normal"/>
    <w:link w:val="Heading1Char"/>
    <w:uiPriority w:val="9"/>
    <w:qFormat/>
    <w:rsid w:val="0042571D"/>
    <w:pPr>
      <w:outlineLvl w:val="0"/>
    </w:pPr>
    <w:rPr>
      <w:rFonts w:ascii="Arial Black" w:hAnsi="Arial Black" w:cs="Aharoni"/>
      <w:caps/>
      <w:color w:val="BA5C3A"/>
      <w:spacing w:val="40"/>
      <w:sz w:val="28"/>
      <w:szCs w:val="28"/>
    </w:rPr>
  </w:style>
  <w:style w:type="paragraph" w:styleId="Heading2">
    <w:name w:val="heading 2"/>
    <w:basedOn w:val="Normal"/>
    <w:next w:val="Normal"/>
    <w:link w:val="Heading2Char"/>
    <w:uiPriority w:val="9"/>
    <w:unhideWhenUsed/>
    <w:qFormat/>
    <w:rsid w:val="0042571D"/>
    <w:pPr>
      <w:spacing w:after="0"/>
      <w:outlineLvl w:val="1"/>
    </w:pPr>
    <w:rPr>
      <w:b/>
      <w:color w:val="A1968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0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uration">
    <w:name w:val="Duration"/>
    <w:basedOn w:val="Normal"/>
    <w:qFormat/>
    <w:rsid w:val="0042571D"/>
    <w:pPr>
      <w:spacing w:after="0"/>
    </w:pPr>
  </w:style>
  <w:style w:type="character" w:customStyle="1" w:styleId="Heading1Char">
    <w:name w:val="Heading 1 Char"/>
    <w:basedOn w:val="DefaultParagraphFont"/>
    <w:link w:val="Heading1"/>
    <w:uiPriority w:val="9"/>
    <w:rsid w:val="0042571D"/>
    <w:rPr>
      <w:rFonts w:ascii="Arial Black" w:hAnsi="Arial Black" w:cs="Aharoni"/>
      <w:caps/>
      <w:color w:val="BA5C3A"/>
      <w:spacing w:val="40"/>
      <w:sz w:val="28"/>
      <w:szCs w:val="28"/>
    </w:rPr>
  </w:style>
  <w:style w:type="character" w:customStyle="1" w:styleId="Heading2Char">
    <w:name w:val="Heading 2 Char"/>
    <w:basedOn w:val="DefaultParagraphFont"/>
    <w:link w:val="Heading2"/>
    <w:uiPriority w:val="9"/>
    <w:rsid w:val="0042571D"/>
    <w:rPr>
      <w:rFonts w:ascii="Century Gothic" w:hAnsi="Century Gothic"/>
      <w:b/>
      <w:color w:val="A19681"/>
      <w:sz w:val="24"/>
      <w:szCs w:val="24"/>
    </w:rPr>
  </w:style>
  <w:style w:type="paragraph" w:customStyle="1" w:styleId="NormalBold">
    <w:name w:val="Normal Bold"/>
    <w:basedOn w:val="Normal"/>
    <w:qFormat/>
    <w:rsid w:val="00511E5C"/>
    <w:rPr>
      <w:b/>
      <w:color w:val="471E21"/>
    </w:rPr>
  </w:style>
  <w:style w:type="paragraph" w:customStyle="1" w:styleId="ContactInfo">
    <w:name w:val="Contact Info"/>
    <w:basedOn w:val="Normal"/>
    <w:qFormat/>
    <w:rsid w:val="0042571D"/>
    <w:pPr>
      <w:tabs>
        <w:tab w:val="left" w:pos="972"/>
      </w:tabs>
      <w:spacing w:after="0"/>
      <w:jc w:val="right"/>
    </w:pPr>
    <w:rPr>
      <w:sz w:val="24"/>
      <w:szCs w:val="24"/>
      <w:lang w:val="fr-FR"/>
    </w:rPr>
  </w:style>
  <w:style w:type="character" w:styleId="Hyperlink">
    <w:name w:val="Hyperlink"/>
    <w:basedOn w:val="DefaultParagraphFont"/>
    <w:uiPriority w:val="99"/>
    <w:unhideWhenUsed/>
    <w:rsid w:val="00F42A53"/>
    <w:rPr>
      <w:color w:val="0000FF" w:themeColor="hyperlink"/>
      <w:u w:val="single"/>
    </w:rPr>
  </w:style>
  <w:style w:type="paragraph" w:styleId="ListParagraph">
    <w:name w:val="List Paragraph"/>
    <w:basedOn w:val="Normal"/>
    <w:uiPriority w:val="34"/>
    <w:qFormat/>
    <w:rsid w:val="00511E5C"/>
    <w:pPr>
      <w:numPr>
        <w:numId w:val="1"/>
      </w:numPr>
      <w:contextualSpacing/>
    </w:pPr>
    <w:rPr>
      <w:noProof/>
    </w:rPr>
  </w:style>
  <w:style w:type="paragraph" w:customStyle="1" w:styleId="Name">
    <w:name w:val="Name"/>
    <w:basedOn w:val="Normal"/>
    <w:qFormat/>
    <w:rsid w:val="0042571D"/>
    <w:pPr>
      <w:spacing w:after="0"/>
    </w:pPr>
    <w:rPr>
      <w:rFonts w:ascii="Arial Black" w:hAnsi="Arial Black" w:cs="Arial"/>
      <w:color w:val="BA5C3A"/>
      <w:sz w:val="60"/>
      <w:szCs w:val="60"/>
    </w:rPr>
  </w:style>
  <w:style w:type="paragraph" w:customStyle="1" w:styleId="Designation">
    <w:name w:val="Designation"/>
    <w:basedOn w:val="Normal"/>
    <w:qFormat/>
    <w:rsid w:val="0042571D"/>
    <w:pPr>
      <w:spacing w:after="0"/>
    </w:pPr>
    <w:rPr>
      <w:color w:val="A19681"/>
      <w:sz w:val="28"/>
      <w:szCs w:val="28"/>
    </w:rPr>
  </w:style>
  <w:style w:type="paragraph" w:styleId="Header">
    <w:name w:val="header"/>
    <w:basedOn w:val="Normal"/>
    <w:link w:val="HeaderChar"/>
    <w:uiPriority w:val="99"/>
    <w:unhideWhenUsed/>
    <w:rsid w:val="00511E5C"/>
    <w:pPr>
      <w:tabs>
        <w:tab w:val="center" w:pos="4680"/>
        <w:tab w:val="right" w:pos="9360"/>
      </w:tabs>
      <w:spacing w:after="0"/>
    </w:pPr>
  </w:style>
  <w:style w:type="character" w:customStyle="1" w:styleId="HeaderChar">
    <w:name w:val="Header Char"/>
    <w:basedOn w:val="DefaultParagraphFont"/>
    <w:link w:val="Header"/>
    <w:uiPriority w:val="99"/>
    <w:rsid w:val="00511E5C"/>
    <w:rPr>
      <w:rFonts w:ascii="Century Gothic" w:hAnsi="Century Gothic"/>
    </w:rPr>
  </w:style>
  <w:style w:type="paragraph" w:styleId="Footer">
    <w:name w:val="footer"/>
    <w:basedOn w:val="Normal"/>
    <w:link w:val="FooterChar"/>
    <w:uiPriority w:val="99"/>
    <w:unhideWhenUsed/>
    <w:rsid w:val="0042571D"/>
    <w:pPr>
      <w:tabs>
        <w:tab w:val="right" w:pos="10800"/>
      </w:tabs>
      <w:spacing w:after="0"/>
    </w:pPr>
    <w:rPr>
      <w:color w:val="808080" w:themeColor="background1" w:themeShade="80"/>
    </w:rPr>
  </w:style>
  <w:style w:type="character" w:customStyle="1" w:styleId="FooterChar">
    <w:name w:val="Footer Char"/>
    <w:basedOn w:val="DefaultParagraphFont"/>
    <w:link w:val="Footer"/>
    <w:uiPriority w:val="99"/>
    <w:rsid w:val="0042571D"/>
    <w:rPr>
      <w:rFonts w:ascii="Century Gothic" w:hAnsi="Century Gothic"/>
      <w:color w:val="808080" w:themeColor="background1" w:themeShade="80"/>
    </w:rPr>
  </w:style>
  <w:style w:type="paragraph" w:customStyle="1" w:styleId="CheckmarkBullets">
    <w:name w:val="Checkmark Bullets"/>
    <w:basedOn w:val="ListParagraph"/>
    <w:qFormat/>
    <w:rsid w:val="0042571D"/>
    <w:pPr>
      <w:numPr>
        <w:numId w:val="2"/>
      </w:numPr>
      <w:spacing w:after="160"/>
      <w:ind w:right="360"/>
      <w:contextualSpacing w:val="0"/>
    </w:pPr>
  </w:style>
  <w:style w:type="paragraph" w:styleId="NoSpacing">
    <w:name w:val="No Spacing"/>
    <w:uiPriority w:val="1"/>
    <w:qFormat/>
    <w:rsid w:val="0042571D"/>
    <w:pPr>
      <w:spacing w:after="0" w:line="240" w:lineRule="auto"/>
    </w:pPr>
    <w:rPr>
      <w:rFonts w:asciiTheme="majorHAnsi" w:hAnsiTheme="majorHAnsi"/>
    </w:rPr>
  </w:style>
  <w:style w:type="character" w:customStyle="1" w:styleId="OrangeExpanded">
    <w:name w:val="Orange Expanded"/>
    <w:basedOn w:val="DefaultParagraphFont"/>
    <w:uiPriority w:val="1"/>
    <w:qFormat/>
    <w:rsid w:val="0042571D"/>
    <w:rPr>
      <w:b/>
      <w:caps/>
      <w:color w:val="C45911"/>
      <w:spacing w:val="40"/>
    </w:rPr>
  </w:style>
  <w:style w:type="character" w:customStyle="1" w:styleId="BoldExpandedConsola">
    <w:name w:val="Bold Expanded Consola"/>
    <w:basedOn w:val="DefaultParagraphFont"/>
    <w:uiPriority w:val="1"/>
    <w:qFormat/>
    <w:rsid w:val="0042571D"/>
    <w:rPr>
      <w:rFonts w:ascii="Consolas" w:hAnsi="Consolas" w:cs="Consolas"/>
      <w:b/>
      <w:caps/>
      <w:smallCaps w:val="0"/>
      <w:spacing w:val="20"/>
      <w:lang w:val="en-US"/>
    </w:rPr>
  </w:style>
  <w:style w:type="character" w:customStyle="1" w:styleId="tgc">
    <w:name w:val="_tgc"/>
    <w:rsid w:val="00E31D75"/>
  </w:style>
  <w:style w:type="paragraph" w:styleId="NormalWeb">
    <w:name w:val="Normal (Web)"/>
    <w:basedOn w:val="Normal"/>
    <w:uiPriority w:val="99"/>
    <w:semiHidden/>
    <w:unhideWhenUsed/>
    <w:rsid w:val="007320C2"/>
    <w:pPr>
      <w:spacing w:before="100" w:beforeAutospacing="1" w:after="100" w:afterAutospacing="1"/>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1E68"/>
    <w:rPr>
      <w:color w:val="808080"/>
      <w:shd w:val="clear" w:color="auto" w:fill="E6E6E6"/>
    </w:rPr>
  </w:style>
  <w:style w:type="character" w:styleId="FollowedHyperlink">
    <w:name w:val="FollowedHyperlink"/>
    <w:basedOn w:val="DefaultParagraphFont"/>
    <w:uiPriority w:val="99"/>
    <w:semiHidden/>
    <w:unhideWhenUsed/>
    <w:rsid w:val="00DF1E68"/>
    <w:rPr>
      <w:color w:val="800080" w:themeColor="followedHyperlink"/>
      <w:u w:val="single"/>
    </w:rPr>
  </w:style>
  <w:style w:type="paragraph" w:styleId="BodyTextIndent">
    <w:name w:val="Body Text Indent"/>
    <w:basedOn w:val="Normal"/>
    <w:link w:val="BodyTextIndentChar"/>
    <w:uiPriority w:val="99"/>
    <w:semiHidden/>
    <w:unhideWhenUsed/>
    <w:rsid w:val="00E40954"/>
    <w:pPr>
      <w:spacing w:after="120"/>
      <w:ind w:left="360"/>
    </w:pPr>
  </w:style>
  <w:style w:type="character" w:customStyle="1" w:styleId="BodyTextIndentChar">
    <w:name w:val="Body Text Indent Char"/>
    <w:basedOn w:val="DefaultParagraphFont"/>
    <w:link w:val="BodyTextIndent"/>
    <w:uiPriority w:val="99"/>
    <w:semiHidden/>
    <w:rsid w:val="00E40954"/>
    <w:rPr>
      <w:rFonts w:ascii="Century Gothic" w:hAnsi="Century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71D"/>
    <w:pPr>
      <w:spacing w:line="240" w:lineRule="auto"/>
    </w:pPr>
    <w:rPr>
      <w:rFonts w:ascii="Century Gothic" w:hAnsi="Century Gothic"/>
    </w:rPr>
  </w:style>
  <w:style w:type="paragraph" w:styleId="Heading1">
    <w:name w:val="heading 1"/>
    <w:basedOn w:val="Normal"/>
    <w:next w:val="Normal"/>
    <w:link w:val="Heading1Char"/>
    <w:uiPriority w:val="9"/>
    <w:qFormat/>
    <w:rsid w:val="0042571D"/>
    <w:pPr>
      <w:outlineLvl w:val="0"/>
    </w:pPr>
    <w:rPr>
      <w:rFonts w:ascii="Arial Black" w:hAnsi="Arial Black" w:cs="Aharoni"/>
      <w:caps/>
      <w:color w:val="BA5C3A"/>
      <w:spacing w:val="40"/>
      <w:sz w:val="28"/>
      <w:szCs w:val="28"/>
    </w:rPr>
  </w:style>
  <w:style w:type="paragraph" w:styleId="Heading2">
    <w:name w:val="heading 2"/>
    <w:basedOn w:val="Normal"/>
    <w:next w:val="Normal"/>
    <w:link w:val="Heading2Char"/>
    <w:uiPriority w:val="9"/>
    <w:unhideWhenUsed/>
    <w:qFormat/>
    <w:rsid w:val="0042571D"/>
    <w:pPr>
      <w:spacing w:after="0"/>
      <w:outlineLvl w:val="1"/>
    </w:pPr>
    <w:rPr>
      <w:b/>
      <w:color w:val="A1968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0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uration">
    <w:name w:val="Duration"/>
    <w:basedOn w:val="Normal"/>
    <w:qFormat/>
    <w:rsid w:val="0042571D"/>
    <w:pPr>
      <w:spacing w:after="0"/>
    </w:pPr>
  </w:style>
  <w:style w:type="character" w:customStyle="1" w:styleId="Heading1Char">
    <w:name w:val="Heading 1 Char"/>
    <w:basedOn w:val="DefaultParagraphFont"/>
    <w:link w:val="Heading1"/>
    <w:uiPriority w:val="9"/>
    <w:rsid w:val="0042571D"/>
    <w:rPr>
      <w:rFonts w:ascii="Arial Black" w:hAnsi="Arial Black" w:cs="Aharoni"/>
      <w:caps/>
      <w:color w:val="BA5C3A"/>
      <w:spacing w:val="40"/>
      <w:sz w:val="28"/>
      <w:szCs w:val="28"/>
    </w:rPr>
  </w:style>
  <w:style w:type="character" w:customStyle="1" w:styleId="Heading2Char">
    <w:name w:val="Heading 2 Char"/>
    <w:basedOn w:val="DefaultParagraphFont"/>
    <w:link w:val="Heading2"/>
    <w:uiPriority w:val="9"/>
    <w:rsid w:val="0042571D"/>
    <w:rPr>
      <w:rFonts w:ascii="Century Gothic" w:hAnsi="Century Gothic"/>
      <w:b/>
      <w:color w:val="A19681"/>
      <w:sz w:val="24"/>
      <w:szCs w:val="24"/>
    </w:rPr>
  </w:style>
  <w:style w:type="paragraph" w:customStyle="1" w:styleId="NormalBold">
    <w:name w:val="Normal Bold"/>
    <w:basedOn w:val="Normal"/>
    <w:qFormat/>
    <w:rsid w:val="00511E5C"/>
    <w:rPr>
      <w:b/>
      <w:color w:val="471E21"/>
    </w:rPr>
  </w:style>
  <w:style w:type="paragraph" w:customStyle="1" w:styleId="ContactInfo">
    <w:name w:val="Contact Info"/>
    <w:basedOn w:val="Normal"/>
    <w:qFormat/>
    <w:rsid w:val="0042571D"/>
    <w:pPr>
      <w:tabs>
        <w:tab w:val="left" w:pos="972"/>
      </w:tabs>
      <w:spacing w:after="0"/>
      <w:jc w:val="right"/>
    </w:pPr>
    <w:rPr>
      <w:sz w:val="24"/>
      <w:szCs w:val="24"/>
      <w:lang w:val="fr-FR"/>
    </w:rPr>
  </w:style>
  <w:style w:type="character" w:styleId="Hyperlink">
    <w:name w:val="Hyperlink"/>
    <w:basedOn w:val="DefaultParagraphFont"/>
    <w:uiPriority w:val="99"/>
    <w:unhideWhenUsed/>
    <w:rsid w:val="00F42A53"/>
    <w:rPr>
      <w:color w:val="0000FF" w:themeColor="hyperlink"/>
      <w:u w:val="single"/>
    </w:rPr>
  </w:style>
  <w:style w:type="paragraph" w:styleId="ListParagraph">
    <w:name w:val="List Paragraph"/>
    <w:basedOn w:val="Normal"/>
    <w:uiPriority w:val="34"/>
    <w:qFormat/>
    <w:rsid w:val="00511E5C"/>
    <w:pPr>
      <w:numPr>
        <w:numId w:val="1"/>
      </w:numPr>
      <w:contextualSpacing/>
    </w:pPr>
    <w:rPr>
      <w:noProof/>
    </w:rPr>
  </w:style>
  <w:style w:type="paragraph" w:customStyle="1" w:styleId="Name">
    <w:name w:val="Name"/>
    <w:basedOn w:val="Normal"/>
    <w:qFormat/>
    <w:rsid w:val="0042571D"/>
    <w:pPr>
      <w:spacing w:after="0"/>
    </w:pPr>
    <w:rPr>
      <w:rFonts w:ascii="Arial Black" w:hAnsi="Arial Black" w:cs="Arial"/>
      <w:color w:val="BA5C3A"/>
      <w:sz w:val="60"/>
      <w:szCs w:val="60"/>
    </w:rPr>
  </w:style>
  <w:style w:type="paragraph" w:customStyle="1" w:styleId="Designation">
    <w:name w:val="Designation"/>
    <w:basedOn w:val="Normal"/>
    <w:qFormat/>
    <w:rsid w:val="0042571D"/>
    <w:pPr>
      <w:spacing w:after="0"/>
    </w:pPr>
    <w:rPr>
      <w:color w:val="A19681"/>
      <w:sz w:val="28"/>
      <w:szCs w:val="28"/>
    </w:rPr>
  </w:style>
  <w:style w:type="paragraph" w:styleId="Header">
    <w:name w:val="header"/>
    <w:basedOn w:val="Normal"/>
    <w:link w:val="HeaderChar"/>
    <w:uiPriority w:val="99"/>
    <w:unhideWhenUsed/>
    <w:rsid w:val="00511E5C"/>
    <w:pPr>
      <w:tabs>
        <w:tab w:val="center" w:pos="4680"/>
        <w:tab w:val="right" w:pos="9360"/>
      </w:tabs>
      <w:spacing w:after="0"/>
    </w:pPr>
  </w:style>
  <w:style w:type="character" w:customStyle="1" w:styleId="HeaderChar">
    <w:name w:val="Header Char"/>
    <w:basedOn w:val="DefaultParagraphFont"/>
    <w:link w:val="Header"/>
    <w:uiPriority w:val="99"/>
    <w:rsid w:val="00511E5C"/>
    <w:rPr>
      <w:rFonts w:ascii="Century Gothic" w:hAnsi="Century Gothic"/>
    </w:rPr>
  </w:style>
  <w:style w:type="paragraph" w:styleId="Footer">
    <w:name w:val="footer"/>
    <w:basedOn w:val="Normal"/>
    <w:link w:val="FooterChar"/>
    <w:uiPriority w:val="99"/>
    <w:unhideWhenUsed/>
    <w:rsid w:val="0042571D"/>
    <w:pPr>
      <w:tabs>
        <w:tab w:val="right" w:pos="10800"/>
      </w:tabs>
      <w:spacing w:after="0"/>
    </w:pPr>
    <w:rPr>
      <w:color w:val="808080" w:themeColor="background1" w:themeShade="80"/>
    </w:rPr>
  </w:style>
  <w:style w:type="character" w:customStyle="1" w:styleId="FooterChar">
    <w:name w:val="Footer Char"/>
    <w:basedOn w:val="DefaultParagraphFont"/>
    <w:link w:val="Footer"/>
    <w:uiPriority w:val="99"/>
    <w:rsid w:val="0042571D"/>
    <w:rPr>
      <w:rFonts w:ascii="Century Gothic" w:hAnsi="Century Gothic"/>
      <w:color w:val="808080" w:themeColor="background1" w:themeShade="80"/>
    </w:rPr>
  </w:style>
  <w:style w:type="paragraph" w:customStyle="1" w:styleId="CheckmarkBullets">
    <w:name w:val="Checkmark Bullets"/>
    <w:basedOn w:val="ListParagraph"/>
    <w:qFormat/>
    <w:rsid w:val="0042571D"/>
    <w:pPr>
      <w:numPr>
        <w:numId w:val="2"/>
      </w:numPr>
      <w:spacing w:after="160"/>
      <w:ind w:right="360"/>
      <w:contextualSpacing w:val="0"/>
    </w:pPr>
  </w:style>
  <w:style w:type="paragraph" w:styleId="NoSpacing">
    <w:name w:val="No Spacing"/>
    <w:uiPriority w:val="1"/>
    <w:qFormat/>
    <w:rsid w:val="0042571D"/>
    <w:pPr>
      <w:spacing w:after="0" w:line="240" w:lineRule="auto"/>
    </w:pPr>
    <w:rPr>
      <w:rFonts w:asciiTheme="majorHAnsi" w:hAnsiTheme="majorHAnsi"/>
    </w:rPr>
  </w:style>
  <w:style w:type="character" w:customStyle="1" w:styleId="OrangeExpanded">
    <w:name w:val="Orange Expanded"/>
    <w:basedOn w:val="DefaultParagraphFont"/>
    <w:uiPriority w:val="1"/>
    <w:qFormat/>
    <w:rsid w:val="0042571D"/>
    <w:rPr>
      <w:b/>
      <w:caps/>
      <w:color w:val="C45911"/>
      <w:spacing w:val="40"/>
    </w:rPr>
  </w:style>
  <w:style w:type="character" w:customStyle="1" w:styleId="BoldExpandedConsola">
    <w:name w:val="Bold Expanded Consola"/>
    <w:basedOn w:val="DefaultParagraphFont"/>
    <w:uiPriority w:val="1"/>
    <w:qFormat/>
    <w:rsid w:val="0042571D"/>
    <w:rPr>
      <w:rFonts w:ascii="Consolas" w:hAnsi="Consolas" w:cs="Consolas"/>
      <w:b/>
      <w:caps/>
      <w:smallCaps w:val="0"/>
      <w:spacing w:val="20"/>
      <w:lang w:val="en-US"/>
    </w:rPr>
  </w:style>
  <w:style w:type="character" w:customStyle="1" w:styleId="tgc">
    <w:name w:val="_tgc"/>
    <w:rsid w:val="00E31D75"/>
  </w:style>
  <w:style w:type="paragraph" w:styleId="NormalWeb">
    <w:name w:val="Normal (Web)"/>
    <w:basedOn w:val="Normal"/>
    <w:uiPriority w:val="99"/>
    <w:semiHidden/>
    <w:unhideWhenUsed/>
    <w:rsid w:val="007320C2"/>
    <w:pPr>
      <w:spacing w:before="100" w:beforeAutospacing="1" w:after="100" w:afterAutospacing="1"/>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1E68"/>
    <w:rPr>
      <w:color w:val="808080"/>
      <w:shd w:val="clear" w:color="auto" w:fill="E6E6E6"/>
    </w:rPr>
  </w:style>
  <w:style w:type="character" w:styleId="FollowedHyperlink">
    <w:name w:val="FollowedHyperlink"/>
    <w:basedOn w:val="DefaultParagraphFont"/>
    <w:uiPriority w:val="99"/>
    <w:semiHidden/>
    <w:unhideWhenUsed/>
    <w:rsid w:val="00DF1E68"/>
    <w:rPr>
      <w:color w:val="800080" w:themeColor="followedHyperlink"/>
      <w:u w:val="single"/>
    </w:rPr>
  </w:style>
  <w:style w:type="paragraph" w:styleId="BodyTextIndent">
    <w:name w:val="Body Text Indent"/>
    <w:basedOn w:val="Normal"/>
    <w:link w:val="BodyTextIndentChar"/>
    <w:uiPriority w:val="99"/>
    <w:semiHidden/>
    <w:unhideWhenUsed/>
    <w:rsid w:val="00E40954"/>
    <w:pPr>
      <w:spacing w:after="120"/>
      <w:ind w:left="360"/>
    </w:pPr>
  </w:style>
  <w:style w:type="character" w:customStyle="1" w:styleId="BodyTextIndentChar">
    <w:name w:val="Body Text Indent Char"/>
    <w:basedOn w:val="DefaultParagraphFont"/>
    <w:link w:val="BodyTextIndent"/>
    <w:uiPriority w:val="99"/>
    <w:semiHidden/>
    <w:rsid w:val="00E40954"/>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6958">
      <w:bodyDiv w:val="1"/>
      <w:marLeft w:val="0"/>
      <w:marRight w:val="0"/>
      <w:marTop w:val="0"/>
      <w:marBottom w:val="0"/>
      <w:divBdr>
        <w:top w:val="none" w:sz="0" w:space="0" w:color="auto"/>
        <w:left w:val="none" w:sz="0" w:space="0" w:color="auto"/>
        <w:bottom w:val="none" w:sz="0" w:space="0" w:color="auto"/>
        <w:right w:val="none" w:sz="0" w:space="0" w:color="auto"/>
      </w:divBdr>
    </w:div>
    <w:div w:id="1052922975">
      <w:bodyDiv w:val="1"/>
      <w:marLeft w:val="0"/>
      <w:marRight w:val="0"/>
      <w:marTop w:val="0"/>
      <w:marBottom w:val="0"/>
      <w:divBdr>
        <w:top w:val="none" w:sz="0" w:space="0" w:color="auto"/>
        <w:left w:val="none" w:sz="0" w:space="0" w:color="auto"/>
        <w:bottom w:val="none" w:sz="0" w:space="0" w:color="auto"/>
        <w:right w:val="none" w:sz="0" w:space="0" w:color="auto"/>
      </w:divBdr>
    </w:div>
    <w:div w:id="1435244071">
      <w:bodyDiv w:val="1"/>
      <w:marLeft w:val="0"/>
      <w:marRight w:val="0"/>
      <w:marTop w:val="0"/>
      <w:marBottom w:val="0"/>
      <w:divBdr>
        <w:top w:val="none" w:sz="0" w:space="0" w:color="auto"/>
        <w:left w:val="none" w:sz="0" w:space="0" w:color="auto"/>
        <w:bottom w:val="none" w:sz="0" w:space="0" w:color="auto"/>
        <w:right w:val="none" w:sz="0" w:space="0" w:color="auto"/>
      </w:divBdr>
    </w:div>
    <w:div w:id="1448819229">
      <w:bodyDiv w:val="1"/>
      <w:marLeft w:val="0"/>
      <w:marRight w:val="0"/>
      <w:marTop w:val="0"/>
      <w:marBottom w:val="0"/>
      <w:divBdr>
        <w:top w:val="none" w:sz="0" w:space="0" w:color="auto"/>
        <w:left w:val="none" w:sz="0" w:space="0" w:color="auto"/>
        <w:bottom w:val="none" w:sz="0" w:space="0" w:color="auto"/>
        <w:right w:val="none" w:sz="0" w:space="0" w:color="auto"/>
      </w:divBdr>
    </w:div>
    <w:div w:id="19157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edin.com/in/devronchambe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vron@devroncham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Tom Gallin</cp:lastModifiedBy>
  <cp:revision>11</cp:revision>
  <cp:lastPrinted>2018-04-19T17:38:00Z</cp:lastPrinted>
  <dcterms:created xsi:type="dcterms:W3CDTF">2018-04-12T18:54:00Z</dcterms:created>
  <dcterms:modified xsi:type="dcterms:W3CDTF">2018-05-02T12:55:00Z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864310114</vt:i4>
  </property>
  <property fmtid="{D5CDD505-2E9C-101B-9397-08002B2CF9AE}" pid="3" name="_NewReviewCycle">
    <vt:lpwstr/>
  </property>
  <property fmtid="{D5CDD505-2E9C-101B-9397-08002B2CF9AE}" pid="4" name="_EmailSubject">
    <vt:lpwstr>Talented Friend's Reume</vt:lpwstr>
  </property>
  <property fmtid="{D5CDD505-2E9C-101B-9397-08002B2CF9AE}" pid="5" name="_AuthorEmail">
    <vt:lpwstr>tomg@gallin.com</vt:lpwstr>
  </property>
  <property fmtid="{D5CDD505-2E9C-101B-9397-08002B2CF9AE}" pid="6" name="_AuthorEmailDisplayName">
    <vt:lpwstr>Tom Gallin</vt:lpwstr>
  </property>
</Properties>
</file>