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4E2" w:rsidRPr="00FE7484" w:rsidRDefault="003E44E2" w:rsidP="00EA1C4B">
      <w:pPr>
        <w:pBdr>
          <w:bottom w:val="double" w:sz="20" w:space="1" w:color="000000"/>
        </w:pBdr>
        <w:suppressAutoHyphens/>
        <w:spacing w:after="0" w:line="240" w:lineRule="auto"/>
        <w:jc w:val="both"/>
        <w:rPr>
          <w:rFonts w:ascii="Cambria" w:hAnsi="Cambria"/>
          <w:sz w:val="20"/>
          <w:szCs w:val="20"/>
        </w:rPr>
      </w:pPr>
      <w:r w:rsidRPr="00FE7484">
        <w:rPr>
          <w:rFonts w:ascii="Cambria" w:hAnsi="Cambria"/>
          <w:b/>
          <w:smallCaps/>
          <w:sz w:val="28"/>
          <w:szCs w:val="28"/>
          <w:lang w:eastAsia="ar-SA"/>
        </w:rPr>
        <w:t>Jeanne</w:t>
      </w:r>
      <w:r w:rsidRPr="00FE7484">
        <w:rPr>
          <w:rFonts w:ascii="Cambria" w:hAnsi="Cambria"/>
          <w:sz w:val="20"/>
          <w:szCs w:val="20"/>
        </w:rPr>
        <w:t xml:space="preserve"> </w:t>
      </w:r>
      <w:r w:rsidRPr="00FE7484">
        <w:rPr>
          <w:rFonts w:ascii="Cambria" w:hAnsi="Cambria"/>
          <w:b/>
          <w:smallCaps/>
          <w:sz w:val="28"/>
          <w:szCs w:val="28"/>
          <w:lang w:eastAsia="ar-SA"/>
        </w:rPr>
        <w:t>Altenau</w:t>
      </w:r>
    </w:p>
    <w:p w:rsidR="003E44E2" w:rsidRPr="00D40028" w:rsidRDefault="003E44E2" w:rsidP="00D8190C">
      <w:pPr>
        <w:contextualSpacing/>
        <w:rPr>
          <w:rFonts w:ascii="Cambria" w:hAnsi="Cambria"/>
        </w:rPr>
      </w:pPr>
      <w:r w:rsidRPr="00D40028">
        <w:rPr>
          <w:rFonts w:ascii="Cambria" w:hAnsi="Cambria"/>
        </w:rPr>
        <w:t>12 Brassie Road</w:t>
      </w:r>
      <w:r w:rsidRPr="00D40028">
        <w:rPr>
          <w:rFonts w:ascii="Cambria" w:hAnsi="Cambria"/>
        </w:rPr>
        <w:tab/>
      </w:r>
    </w:p>
    <w:p w:rsidR="003E44E2" w:rsidRPr="00D40028" w:rsidRDefault="003E44E2" w:rsidP="00D8190C">
      <w:pPr>
        <w:contextualSpacing/>
        <w:rPr>
          <w:rFonts w:ascii="Cambria" w:hAnsi="Cambria"/>
        </w:rPr>
      </w:pPr>
      <w:r w:rsidRPr="00D40028">
        <w:rPr>
          <w:rFonts w:ascii="Cambria" w:hAnsi="Cambria"/>
        </w:rPr>
        <w:t>Eastchester, New York 10709</w:t>
      </w:r>
      <w:r w:rsidRPr="00D40028">
        <w:rPr>
          <w:rFonts w:ascii="Cambria" w:hAnsi="Cambria"/>
        </w:rPr>
        <w:tab/>
      </w:r>
      <w:r w:rsidRPr="00D40028">
        <w:rPr>
          <w:rFonts w:ascii="Cambria" w:hAnsi="Cambria"/>
        </w:rPr>
        <w:tab/>
      </w:r>
      <w:r w:rsidRPr="00D40028">
        <w:rPr>
          <w:rFonts w:ascii="Cambria" w:hAnsi="Cambria"/>
        </w:rPr>
        <w:tab/>
      </w:r>
      <w:r w:rsidRPr="00D40028">
        <w:rPr>
          <w:rFonts w:ascii="Cambria" w:hAnsi="Cambria"/>
        </w:rPr>
        <w:tab/>
      </w:r>
      <w:r w:rsidRPr="00D40028">
        <w:rPr>
          <w:rFonts w:ascii="Cambria" w:hAnsi="Cambria"/>
        </w:rPr>
        <w:tab/>
      </w:r>
      <w:r w:rsidRPr="00D40028">
        <w:rPr>
          <w:rFonts w:ascii="Cambria" w:hAnsi="Cambria"/>
        </w:rPr>
        <w:tab/>
      </w:r>
      <w:r w:rsidRPr="00D40028">
        <w:rPr>
          <w:rFonts w:ascii="Cambria" w:hAnsi="Cambria"/>
        </w:rPr>
        <w:tab/>
      </w:r>
      <w:r w:rsidRPr="00D40028">
        <w:rPr>
          <w:rFonts w:ascii="Cambria" w:hAnsi="Cambria"/>
        </w:rPr>
        <w:tab/>
        <w:t xml:space="preserve">     </w:t>
      </w:r>
    </w:p>
    <w:p w:rsidR="003E44E2" w:rsidRPr="00D40028" w:rsidRDefault="003E44E2" w:rsidP="00D8190C">
      <w:pPr>
        <w:contextualSpacing/>
        <w:rPr>
          <w:rFonts w:ascii="Cambria" w:hAnsi="Cambria"/>
        </w:rPr>
      </w:pPr>
      <w:r w:rsidRPr="00D40028">
        <w:rPr>
          <w:rFonts w:ascii="Cambria" w:hAnsi="Cambria"/>
        </w:rPr>
        <w:t xml:space="preserve">(917) 488-6038                                                                       </w:t>
      </w:r>
      <w:r w:rsidRPr="00D40028">
        <w:rPr>
          <w:rFonts w:ascii="Cambria" w:hAnsi="Cambria"/>
        </w:rPr>
        <w:tab/>
      </w:r>
      <w:r w:rsidRPr="00D40028">
        <w:rPr>
          <w:rFonts w:ascii="Cambria" w:hAnsi="Cambria"/>
        </w:rPr>
        <w:tab/>
        <w:t xml:space="preserve">  </w:t>
      </w:r>
      <w:r w:rsidRPr="00D40028">
        <w:rPr>
          <w:rFonts w:ascii="Cambria" w:hAnsi="Cambria"/>
        </w:rPr>
        <w:tab/>
      </w:r>
      <w:r w:rsidRPr="00D40028">
        <w:rPr>
          <w:rFonts w:ascii="Cambria" w:hAnsi="Cambria"/>
        </w:rPr>
        <w:tab/>
      </w:r>
      <w:r w:rsidRPr="00D40028">
        <w:rPr>
          <w:rFonts w:ascii="Cambria" w:hAnsi="Cambria"/>
        </w:rPr>
        <w:tab/>
      </w:r>
      <w:r w:rsidRPr="00D40028">
        <w:rPr>
          <w:rFonts w:ascii="Cambria" w:hAnsi="Cambria"/>
        </w:rPr>
        <w:tab/>
        <w:t xml:space="preserve">    </w:t>
      </w:r>
    </w:p>
    <w:p w:rsidR="003E44E2" w:rsidRPr="00D40028" w:rsidRDefault="005410AE" w:rsidP="00D8190C">
      <w:pPr>
        <w:contextualSpacing/>
        <w:rPr>
          <w:rFonts w:ascii="Cambria" w:hAnsi="Cambria"/>
        </w:rPr>
      </w:pPr>
      <w:hyperlink r:id="rId7" w:history="1">
        <w:r w:rsidR="003E44E2" w:rsidRPr="00D40028">
          <w:rPr>
            <w:rStyle w:val="Hyperlink"/>
            <w:rFonts w:ascii="Cambria" w:hAnsi="Cambria"/>
            <w:u w:val="none"/>
          </w:rPr>
          <w:t>JeanneAltenau@gmail.com</w:t>
        </w:r>
      </w:hyperlink>
    </w:p>
    <w:p w:rsidR="003E44E2" w:rsidRPr="00D40028" w:rsidRDefault="005410AE" w:rsidP="00D8190C">
      <w:pPr>
        <w:contextualSpacing/>
        <w:rPr>
          <w:rFonts w:ascii="Cambria" w:hAnsi="Cambria"/>
        </w:rPr>
      </w:pPr>
      <w:hyperlink r:id="rId8" w:history="1">
        <w:r w:rsidR="003E44E2" w:rsidRPr="00D40028">
          <w:rPr>
            <w:rStyle w:val="Hyperlink"/>
            <w:rFonts w:ascii="Cambria" w:hAnsi="Cambria"/>
            <w:u w:val="none"/>
          </w:rPr>
          <w:t>http://www.linkedin.com/in/JeanneAltenau</w:t>
        </w:r>
      </w:hyperlink>
    </w:p>
    <w:p w:rsidR="003E44E2" w:rsidRPr="00933ECB" w:rsidRDefault="003E44E2" w:rsidP="00016C09">
      <w:pPr>
        <w:contextualSpacing/>
        <w:jc w:val="right"/>
        <w:rPr>
          <w:rFonts w:ascii="Cambria" w:hAnsi="Cambria"/>
          <w:sz w:val="18"/>
          <w:szCs w:val="18"/>
        </w:rPr>
      </w:pPr>
    </w:p>
    <w:p w:rsidR="003E44E2" w:rsidRPr="00933ECB" w:rsidRDefault="003E44E2" w:rsidP="00016C09">
      <w:pPr>
        <w:contextualSpacing/>
        <w:jc w:val="right"/>
        <w:rPr>
          <w:rFonts w:ascii="Cambria" w:hAnsi="Cambria"/>
          <w:sz w:val="18"/>
          <w:szCs w:val="18"/>
        </w:rPr>
      </w:pPr>
    </w:p>
    <w:p w:rsidR="003E44E2" w:rsidRPr="00D40028" w:rsidRDefault="003E44E2" w:rsidP="001C4486">
      <w:pPr>
        <w:pBdr>
          <w:bottom w:val="single" w:sz="8" w:space="1" w:color="000000"/>
        </w:pBdr>
        <w:tabs>
          <w:tab w:val="right" w:pos="9360"/>
        </w:tabs>
        <w:suppressAutoHyphens/>
        <w:spacing w:after="120" w:line="240" w:lineRule="auto"/>
        <w:jc w:val="both"/>
        <w:rPr>
          <w:rFonts w:ascii="Cambria" w:hAnsi="Cambria"/>
          <w:b/>
        </w:rPr>
      </w:pPr>
      <w:r w:rsidRPr="00D40028">
        <w:rPr>
          <w:rFonts w:ascii="Cambria" w:hAnsi="Cambria"/>
          <w:b/>
          <w:lang w:eastAsia="ar-SA"/>
        </w:rPr>
        <w:t>SUMMARY</w:t>
      </w:r>
    </w:p>
    <w:p w:rsidR="00E07C3C" w:rsidRPr="00E07C3C" w:rsidRDefault="003E44E2" w:rsidP="00E07C3C">
      <w:pPr>
        <w:pStyle w:val="NoSpacing"/>
        <w:rPr>
          <w:rFonts w:ascii="Cambria" w:hAnsi="Cambria"/>
        </w:rPr>
      </w:pPr>
      <w:r w:rsidRPr="00E07C3C">
        <w:rPr>
          <w:rFonts w:ascii="Cambria" w:hAnsi="Cambria"/>
          <w:spacing w:val="-4"/>
        </w:rPr>
        <w:t>An accomplished and highly driven senior finance and marketing executive, specializing in financial analysis, corporate metrics, and product management.  Excels at finding avenues to bolster growth and profits by implementing new programs and initiatives.  A dedicated and goal-oriented leader, who drives long-term success through facilitating positive outcomes and an aligned, collaborative workforce.</w:t>
      </w:r>
      <w:r w:rsidR="00E07C3C" w:rsidRPr="00E07C3C">
        <w:rPr>
          <w:rFonts w:ascii="Cambria" w:hAnsi="Cambria"/>
          <w:spacing w:val="-4"/>
        </w:rPr>
        <w:t xml:space="preserve">  </w:t>
      </w:r>
    </w:p>
    <w:p w:rsidR="00E07C3C" w:rsidRPr="00E07C3C" w:rsidRDefault="00E07C3C" w:rsidP="00933ECB">
      <w:pPr>
        <w:ind w:left="720" w:right="720"/>
        <w:contextualSpacing/>
        <w:jc w:val="both"/>
        <w:rPr>
          <w:rFonts w:ascii="Cambria" w:hAnsi="Cambria"/>
          <w:b/>
          <w:spacing w:val="-4"/>
        </w:rPr>
      </w:pPr>
    </w:p>
    <w:p w:rsidR="00E07C3C" w:rsidRPr="00E07C3C" w:rsidRDefault="00E07C3C" w:rsidP="00E07C3C">
      <w:pPr>
        <w:pBdr>
          <w:bottom w:val="single" w:sz="8" w:space="1" w:color="000000"/>
        </w:pBdr>
        <w:tabs>
          <w:tab w:val="right" w:pos="9360"/>
        </w:tabs>
        <w:suppressAutoHyphens/>
        <w:spacing w:after="120" w:line="240" w:lineRule="auto"/>
        <w:jc w:val="both"/>
        <w:rPr>
          <w:rFonts w:ascii="Cambria" w:hAnsi="Cambria"/>
          <w:b/>
        </w:rPr>
      </w:pPr>
      <w:r w:rsidRPr="00E07C3C">
        <w:rPr>
          <w:rFonts w:ascii="Cambria" w:hAnsi="Cambria"/>
          <w:b/>
          <w:spacing w:val="-4"/>
        </w:rPr>
        <w:t>OBJECTIVE</w:t>
      </w:r>
    </w:p>
    <w:p w:rsidR="00E07C3C" w:rsidRPr="00E07C3C" w:rsidRDefault="00E761EE" w:rsidP="00E07C3C">
      <w:pPr>
        <w:rPr>
          <w:rFonts w:ascii="Cambria" w:hAnsi="Cambria"/>
        </w:rPr>
      </w:pPr>
      <w:r>
        <w:rPr>
          <w:rFonts w:ascii="Cambria" w:hAnsi="Cambria"/>
        </w:rPr>
        <w:t>Secure a senior</w:t>
      </w:r>
      <w:bookmarkStart w:id="0" w:name="_GoBack"/>
      <w:bookmarkEnd w:id="0"/>
      <w:r w:rsidR="00E07C3C" w:rsidRPr="00E07C3C">
        <w:rPr>
          <w:rFonts w:ascii="Cambria" w:hAnsi="Cambria"/>
        </w:rPr>
        <w:t xml:space="preserve"> position in Financial </w:t>
      </w:r>
      <w:r>
        <w:rPr>
          <w:rFonts w:ascii="Cambria" w:hAnsi="Cambria"/>
        </w:rPr>
        <w:t>Planning/</w:t>
      </w:r>
      <w:r w:rsidR="00E07C3C" w:rsidRPr="00E07C3C">
        <w:rPr>
          <w:rFonts w:ascii="Cambria" w:hAnsi="Cambria"/>
        </w:rPr>
        <w:t>Analysis or Product Management, utilizing my skills in:</w:t>
      </w:r>
    </w:p>
    <w:p w:rsidR="00E07C3C" w:rsidRPr="00E07C3C" w:rsidRDefault="00E07C3C" w:rsidP="00E07C3C">
      <w:pPr>
        <w:pStyle w:val="NoSpacing"/>
        <w:numPr>
          <w:ilvl w:val="0"/>
          <w:numId w:val="3"/>
        </w:numPr>
        <w:rPr>
          <w:rFonts w:ascii="Cambria" w:hAnsi="Cambria"/>
        </w:rPr>
      </w:pPr>
      <w:r w:rsidRPr="00E07C3C">
        <w:rPr>
          <w:rFonts w:ascii="Cambria" w:hAnsi="Cambria"/>
        </w:rPr>
        <w:t>Budgets and forecasting</w:t>
      </w:r>
    </w:p>
    <w:p w:rsidR="00E07C3C" w:rsidRPr="00E07C3C" w:rsidRDefault="00E07C3C" w:rsidP="00E07C3C">
      <w:pPr>
        <w:pStyle w:val="NoSpacing"/>
        <w:numPr>
          <w:ilvl w:val="0"/>
          <w:numId w:val="3"/>
        </w:numPr>
        <w:rPr>
          <w:rFonts w:ascii="Cambria" w:hAnsi="Cambria"/>
        </w:rPr>
      </w:pPr>
      <w:r w:rsidRPr="00E07C3C">
        <w:rPr>
          <w:rFonts w:ascii="Cambria" w:hAnsi="Cambria"/>
        </w:rPr>
        <w:t>P&amp;L analysis, including variance to budget and historical trending; explanation for anomalies</w:t>
      </w:r>
    </w:p>
    <w:p w:rsidR="00E07C3C" w:rsidRDefault="00E07C3C" w:rsidP="00E07C3C">
      <w:pPr>
        <w:pStyle w:val="NoSpacing"/>
        <w:numPr>
          <w:ilvl w:val="0"/>
          <w:numId w:val="3"/>
        </w:numPr>
        <w:rPr>
          <w:rFonts w:ascii="Cambria" w:hAnsi="Cambria"/>
        </w:rPr>
      </w:pPr>
      <w:r w:rsidRPr="00E07C3C">
        <w:rPr>
          <w:rFonts w:ascii="Cambria" w:hAnsi="Cambria"/>
        </w:rPr>
        <w:t>Development of Product and Customer Key Performance Indicators including profitability</w:t>
      </w:r>
    </w:p>
    <w:p w:rsidR="00BA2F67" w:rsidRPr="00BA2F67" w:rsidRDefault="00BA2F67" w:rsidP="00BA2F67">
      <w:pPr>
        <w:pStyle w:val="NoSpacing"/>
        <w:numPr>
          <w:ilvl w:val="0"/>
          <w:numId w:val="3"/>
        </w:numPr>
        <w:rPr>
          <w:rFonts w:ascii="Cambria" w:hAnsi="Cambria"/>
        </w:rPr>
      </w:pPr>
      <w:r w:rsidRPr="00E07C3C">
        <w:rPr>
          <w:rFonts w:ascii="Cambria" w:hAnsi="Cambria"/>
        </w:rPr>
        <w:t>Business case modeling to determine recommendations for strategic and operating alternatives</w:t>
      </w:r>
    </w:p>
    <w:p w:rsidR="00E07C3C" w:rsidRPr="00E07C3C" w:rsidRDefault="00E07C3C" w:rsidP="00E07C3C">
      <w:pPr>
        <w:pStyle w:val="NoSpacing"/>
        <w:numPr>
          <w:ilvl w:val="0"/>
          <w:numId w:val="3"/>
        </w:numPr>
        <w:rPr>
          <w:rFonts w:ascii="Cambria" w:hAnsi="Cambria"/>
        </w:rPr>
      </w:pPr>
      <w:r w:rsidRPr="00E07C3C">
        <w:rPr>
          <w:rFonts w:ascii="Cambria" w:hAnsi="Cambria"/>
        </w:rPr>
        <w:t>Creation of statistics</w:t>
      </w:r>
      <w:r w:rsidR="00C63113">
        <w:rPr>
          <w:rFonts w:ascii="Cambria" w:hAnsi="Cambria"/>
        </w:rPr>
        <w:t>,</w:t>
      </w:r>
      <w:r w:rsidRPr="00E07C3C">
        <w:rPr>
          <w:rFonts w:ascii="Cambria" w:hAnsi="Cambria"/>
        </w:rPr>
        <w:t xml:space="preserve"> graphs</w:t>
      </w:r>
      <w:r w:rsidR="00C63113">
        <w:rPr>
          <w:rFonts w:ascii="Cambria" w:hAnsi="Cambria"/>
        </w:rPr>
        <w:t xml:space="preserve"> and summaries</w:t>
      </w:r>
      <w:r w:rsidRPr="00E07C3C">
        <w:rPr>
          <w:rFonts w:ascii="Cambria" w:hAnsi="Cambria"/>
        </w:rPr>
        <w:t xml:space="preserve"> for quarterly Board and/or investor packages</w:t>
      </w:r>
    </w:p>
    <w:p w:rsidR="00E07C3C" w:rsidRPr="00E07C3C" w:rsidRDefault="00E07C3C" w:rsidP="00E07C3C">
      <w:pPr>
        <w:pStyle w:val="NoSpacing"/>
        <w:numPr>
          <w:ilvl w:val="0"/>
          <w:numId w:val="3"/>
        </w:numPr>
        <w:rPr>
          <w:rFonts w:ascii="Cambria" w:hAnsi="Cambria"/>
        </w:rPr>
      </w:pPr>
      <w:r w:rsidRPr="00E07C3C">
        <w:rPr>
          <w:rFonts w:ascii="Cambria" w:hAnsi="Cambria"/>
        </w:rPr>
        <w:t xml:space="preserve">Oral and written communications to C-Level management </w:t>
      </w:r>
    </w:p>
    <w:p w:rsidR="00E07C3C" w:rsidRPr="00E07C3C" w:rsidRDefault="00E07C3C" w:rsidP="00E07C3C">
      <w:pPr>
        <w:pStyle w:val="NoSpacing"/>
        <w:rPr>
          <w:rFonts w:ascii="Cambria" w:hAnsi="Cambria"/>
        </w:rPr>
      </w:pPr>
    </w:p>
    <w:p w:rsidR="003E44E2" w:rsidRPr="00D40028" w:rsidRDefault="002B08EB" w:rsidP="001C4486">
      <w:pPr>
        <w:pBdr>
          <w:bottom w:val="single" w:sz="8" w:space="1" w:color="000000"/>
        </w:pBdr>
        <w:tabs>
          <w:tab w:val="right" w:pos="9360"/>
        </w:tabs>
        <w:suppressAutoHyphens/>
        <w:spacing w:after="120" w:line="240" w:lineRule="auto"/>
        <w:jc w:val="both"/>
        <w:rPr>
          <w:rFonts w:ascii="Cambria" w:hAnsi="Cambria"/>
          <w:b/>
        </w:rPr>
      </w:pPr>
      <w:r>
        <w:rPr>
          <w:rFonts w:ascii="Cambria" w:hAnsi="Cambria"/>
          <w:b/>
          <w:lang w:eastAsia="ar-SA"/>
        </w:rPr>
        <w:t xml:space="preserve">WORK </w:t>
      </w:r>
      <w:r w:rsidR="003E44E2" w:rsidRPr="00D40028">
        <w:rPr>
          <w:rFonts w:ascii="Cambria" w:hAnsi="Cambria"/>
          <w:b/>
          <w:lang w:eastAsia="ar-SA"/>
        </w:rPr>
        <w:t>EXPERIENCE</w:t>
      </w:r>
    </w:p>
    <w:p w:rsidR="002E5120" w:rsidRDefault="003E44E2" w:rsidP="00D8190C">
      <w:pPr>
        <w:contextualSpacing/>
        <w:rPr>
          <w:rFonts w:ascii="Cambria" w:hAnsi="Cambria"/>
        </w:rPr>
      </w:pPr>
      <w:r w:rsidRPr="00D40028">
        <w:rPr>
          <w:rFonts w:ascii="Cambria" w:hAnsi="Cambria"/>
        </w:rPr>
        <w:t>WINDSTREAM COMMUNICATIONS</w:t>
      </w:r>
      <w:r w:rsidR="00273571">
        <w:rPr>
          <w:rFonts w:ascii="Cambria" w:hAnsi="Cambria"/>
        </w:rPr>
        <w:t xml:space="preserve"> (acquired Broadview Networks in July 2017)</w:t>
      </w:r>
    </w:p>
    <w:p w:rsidR="003E44E2" w:rsidRPr="00D40028" w:rsidRDefault="003E44E2" w:rsidP="00D8190C">
      <w:pPr>
        <w:contextualSpacing/>
        <w:rPr>
          <w:rFonts w:ascii="Cambria" w:hAnsi="Cambria"/>
        </w:rPr>
      </w:pPr>
      <w:r>
        <w:rPr>
          <w:rFonts w:ascii="Cambria" w:hAnsi="Cambria"/>
        </w:rPr>
        <w:t>BROADVIEW NETWORKS, Rye Brook</w:t>
      </w:r>
      <w:r w:rsidRPr="00D40028">
        <w:rPr>
          <w:rFonts w:ascii="Cambria" w:hAnsi="Cambria"/>
        </w:rPr>
        <w:t>, New York</w:t>
      </w:r>
    </w:p>
    <w:p w:rsidR="003E44E2" w:rsidRPr="00D40028" w:rsidRDefault="003E44E2" w:rsidP="00D8190C">
      <w:pPr>
        <w:contextualSpacing/>
        <w:rPr>
          <w:rFonts w:ascii="Cambria" w:hAnsi="Cambria"/>
        </w:rPr>
      </w:pPr>
      <w:r w:rsidRPr="00D40028">
        <w:rPr>
          <w:rFonts w:ascii="Cambria" w:hAnsi="Cambria"/>
          <w:b/>
        </w:rPr>
        <w:t>Senior Vice President, Corporate Performance</w:t>
      </w:r>
      <w:r w:rsidR="00515B1C">
        <w:rPr>
          <w:rFonts w:ascii="Cambria" w:hAnsi="Cambria"/>
          <w:b/>
        </w:rPr>
        <w:t xml:space="preserve">, </w:t>
      </w:r>
      <w:r w:rsidR="00515B1C" w:rsidRPr="00515B1C">
        <w:rPr>
          <w:rFonts w:ascii="Cambria" w:hAnsi="Cambria"/>
        </w:rPr>
        <w:t>2007-2017</w:t>
      </w:r>
    </w:p>
    <w:p w:rsidR="003E44E2" w:rsidRPr="00D40028" w:rsidRDefault="003E44E2" w:rsidP="00D8190C">
      <w:pPr>
        <w:contextualSpacing/>
        <w:rPr>
          <w:rFonts w:ascii="Cambria" w:hAnsi="Cambria"/>
        </w:rPr>
      </w:pPr>
    </w:p>
    <w:p w:rsidR="003E44E2" w:rsidRPr="00D40028" w:rsidRDefault="0046165F" w:rsidP="00933ECB">
      <w:pPr>
        <w:spacing w:after="120"/>
        <w:contextualSpacing/>
        <w:jc w:val="both"/>
        <w:rPr>
          <w:rFonts w:ascii="Cambria" w:hAnsi="Cambria"/>
        </w:rPr>
      </w:pPr>
      <w:r>
        <w:rPr>
          <w:rFonts w:ascii="Cambria" w:hAnsi="Cambria"/>
        </w:rPr>
        <w:t>Analyzed revenue ($300M</w:t>
      </w:r>
      <w:r w:rsidR="003E44E2" w:rsidRPr="00D40028">
        <w:rPr>
          <w:rFonts w:ascii="Cambria" w:hAnsi="Cambria"/>
        </w:rPr>
        <w:t xml:space="preserve"> annually) and expense drivers in order to recommend and execute action plans to improve results.  Analyzed and provided root-cause for changes in monthly, quarterly, and annual performance, as well as variance to budget.  Provided information to complete P&amp;L, including accruals and deferrals, and one-time events.</w:t>
      </w:r>
      <w:r>
        <w:rPr>
          <w:rFonts w:ascii="Cambria" w:hAnsi="Cambria"/>
        </w:rPr>
        <w:t xml:space="preserve">  </w:t>
      </w:r>
      <w:r w:rsidRPr="0046165F">
        <w:rPr>
          <w:rFonts w:ascii="Cambria" w:hAnsi="Cambria" w:cs="Segoe UI"/>
          <w:shd w:val="clear" w:color="auto" w:fill="FFFFFF"/>
        </w:rPr>
        <w:t>Ensured integrity of data and resulting financial reports.</w:t>
      </w:r>
      <w:r w:rsidR="003E44E2" w:rsidRPr="00D40028">
        <w:rPr>
          <w:rFonts w:ascii="Cambria" w:hAnsi="Cambria"/>
        </w:rPr>
        <w:t xml:space="preserve">  Generated data</w:t>
      </w:r>
      <w:r>
        <w:rPr>
          <w:rFonts w:ascii="Cambria" w:hAnsi="Cambria"/>
        </w:rPr>
        <w:t xml:space="preserve"> and summaries</w:t>
      </w:r>
      <w:r w:rsidR="003E44E2" w:rsidRPr="00D40028">
        <w:rPr>
          <w:rFonts w:ascii="Cambria" w:hAnsi="Cambria"/>
        </w:rPr>
        <w:t xml:space="preserve"> for inclusion in 10-K and 10-Q filings, state regulatory filings, and board presentations.</w:t>
      </w:r>
    </w:p>
    <w:p w:rsidR="003E44E2" w:rsidRPr="00D40028" w:rsidRDefault="003E44E2" w:rsidP="001C4486">
      <w:pPr>
        <w:spacing w:after="120"/>
        <w:contextualSpacing/>
        <w:rPr>
          <w:rFonts w:ascii="Cambria" w:hAnsi="Cambria"/>
        </w:rPr>
      </w:pPr>
    </w:p>
    <w:p w:rsidR="0046165F" w:rsidRPr="0046165F" w:rsidRDefault="0046165F" w:rsidP="00933ECB">
      <w:pPr>
        <w:numPr>
          <w:ilvl w:val="0"/>
          <w:numId w:val="2"/>
        </w:numPr>
        <w:contextualSpacing/>
        <w:jc w:val="both"/>
        <w:rPr>
          <w:rFonts w:ascii="Cambria" w:hAnsi="Cambria"/>
        </w:rPr>
      </w:pPr>
      <w:r w:rsidRPr="0046165F">
        <w:rPr>
          <w:rFonts w:ascii="Cambria" w:hAnsi="Cambria" w:cs="Segoe UI"/>
          <w:shd w:val="clear" w:color="auto" w:fill="FFFFFF"/>
        </w:rPr>
        <w:t>Analyzed revenue trends and Unit Economics results at the Company, Product, and Line Item level. Recommended and executed ac</w:t>
      </w:r>
      <w:r>
        <w:rPr>
          <w:rFonts w:ascii="Cambria" w:hAnsi="Cambria" w:cs="Segoe UI"/>
          <w:shd w:val="clear" w:color="auto" w:fill="FFFFFF"/>
        </w:rPr>
        <w:t>tion plans, and p</w:t>
      </w:r>
      <w:r w:rsidRPr="0046165F">
        <w:rPr>
          <w:rFonts w:ascii="Cambria" w:hAnsi="Cambria" w:cs="Segoe UI"/>
          <w:shd w:val="clear" w:color="auto" w:fill="FFFFFF"/>
        </w:rPr>
        <w:t>rovided guidance to Sales and Marketing on business rules and policies.</w:t>
      </w:r>
    </w:p>
    <w:p w:rsidR="003E44E2" w:rsidRPr="00D40028" w:rsidRDefault="003E44E2" w:rsidP="00933ECB">
      <w:pPr>
        <w:numPr>
          <w:ilvl w:val="0"/>
          <w:numId w:val="2"/>
        </w:numPr>
        <w:contextualSpacing/>
        <w:jc w:val="both"/>
        <w:rPr>
          <w:rFonts w:ascii="Cambria" w:hAnsi="Cambria"/>
        </w:rPr>
      </w:pPr>
      <w:r w:rsidRPr="00D40028">
        <w:rPr>
          <w:rFonts w:ascii="Cambria" w:hAnsi="Cambria"/>
        </w:rPr>
        <w:t xml:space="preserve">Managed customer profitability improvement programs to identify opportunities and implement remediation efforts.  Achieved over $5,000,000 </w:t>
      </w:r>
      <w:r w:rsidR="00C63113">
        <w:rPr>
          <w:rFonts w:ascii="Cambria" w:hAnsi="Cambria"/>
        </w:rPr>
        <w:t>of EBITDA improvement</w:t>
      </w:r>
      <w:r w:rsidRPr="00D40028">
        <w:rPr>
          <w:rFonts w:ascii="Cambria" w:hAnsi="Cambria"/>
        </w:rPr>
        <w:t>.</w:t>
      </w:r>
    </w:p>
    <w:p w:rsidR="00C63113" w:rsidRPr="00C63113" w:rsidRDefault="003E44E2" w:rsidP="00C63113">
      <w:pPr>
        <w:numPr>
          <w:ilvl w:val="0"/>
          <w:numId w:val="2"/>
        </w:numPr>
        <w:spacing w:after="0" w:line="240" w:lineRule="auto"/>
        <w:contextualSpacing/>
        <w:jc w:val="both"/>
        <w:rPr>
          <w:rFonts w:ascii="Cambria" w:hAnsi="Cambria"/>
        </w:rPr>
      </w:pPr>
      <w:r w:rsidRPr="00C63113">
        <w:rPr>
          <w:rFonts w:ascii="Cambria" w:hAnsi="Cambria"/>
        </w:rPr>
        <w:t xml:space="preserve">Analyzed </w:t>
      </w:r>
      <w:r w:rsidR="0046165F" w:rsidRPr="00C63113">
        <w:rPr>
          <w:rFonts w:ascii="Cambria" w:hAnsi="Cambria"/>
        </w:rPr>
        <w:t xml:space="preserve">Key Performance Indicators (KPIs) </w:t>
      </w:r>
      <w:r w:rsidRPr="00C63113">
        <w:rPr>
          <w:rFonts w:ascii="Cambria" w:hAnsi="Cambria"/>
        </w:rPr>
        <w:t xml:space="preserve">such as revenue additions, revenue loss, </w:t>
      </w:r>
      <w:proofErr w:type="gramStart"/>
      <w:r w:rsidRPr="00C63113">
        <w:rPr>
          <w:rFonts w:ascii="Cambria" w:hAnsi="Cambria"/>
        </w:rPr>
        <w:t>customer</w:t>
      </w:r>
      <w:proofErr w:type="gramEnd"/>
      <w:r w:rsidRPr="00C63113">
        <w:rPr>
          <w:rFonts w:ascii="Cambria" w:hAnsi="Cambria"/>
        </w:rPr>
        <w:t xml:space="preserve"> churn, average revenue per unit and customer, and product profitability.  Determined business impact and recommended strategies and action plans to C-level management.</w:t>
      </w:r>
    </w:p>
    <w:p w:rsidR="003E44E2" w:rsidRPr="00D40028" w:rsidRDefault="003E44E2" w:rsidP="00933ECB">
      <w:pPr>
        <w:spacing w:after="0"/>
        <w:contextualSpacing/>
        <w:jc w:val="both"/>
        <w:rPr>
          <w:rFonts w:ascii="Cambria" w:hAnsi="Cambria"/>
        </w:rPr>
      </w:pPr>
    </w:p>
    <w:p w:rsidR="002E5120" w:rsidRDefault="002E5120" w:rsidP="001C4486">
      <w:pPr>
        <w:spacing w:after="0"/>
        <w:contextualSpacing/>
        <w:rPr>
          <w:rFonts w:ascii="Cambria" w:hAnsi="Cambria"/>
        </w:rPr>
      </w:pPr>
      <w:r>
        <w:rPr>
          <w:rFonts w:ascii="Cambria" w:hAnsi="Cambria"/>
        </w:rPr>
        <w:t>BROADVIEW NETWORKS, Rye Brook</w:t>
      </w:r>
      <w:r w:rsidRPr="00D40028">
        <w:rPr>
          <w:rFonts w:ascii="Cambria" w:hAnsi="Cambria"/>
        </w:rPr>
        <w:t>, New York</w:t>
      </w:r>
    </w:p>
    <w:p w:rsidR="003E44E2" w:rsidRPr="00D40028" w:rsidRDefault="003E44E2" w:rsidP="001C4486">
      <w:pPr>
        <w:spacing w:after="0"/>
        <w:contextualSpacing/>
        <w:rPr>
          <w:rFonts w:ascii="Cambria" w:hAnsi="Cambria"/>
        </w:rPr>
      </w:pPr>
      <w:r w:rsidRPr="00D40028">
        <w:rPr>
          <w:rFonts w:ascii="Cambria" w:hAnsi="Cambria"/>
          <w:b/>
        </w:rPr>
        <w:t>Senior Vice President, Marketing and Product Management</w:t>
      </w:r>
      <w:r w:rsidR="00321280">
        <w:rPr>
          <w:rFonts w:ascii="Cambria" w:hAnsi="Cambria"/>
        </w:rPr>
        <w:t>, 2000-2006</w:t>
      </w:r>
    </w:p>
    <w:p w:rsidR="003E44E2" w:rsidRPr="00D40028" w:rsidRDefault="003E44E2" w:rsidP="00D8190C">
      <w:pPr>
        <w:contextualSpacing/>
        <w:rPr>
          <w:rFonts w:ascii="Cambria" w:hAnsi="Cambria"/>
        </w:rPr>
      </w:pPr>
    </w:p>
    <w:p w:rsidR="003E44E2" w:rsidRPr="00D40028" w:rsidRDefault="003E44E2" w:rsidP="00933ECB">
      <w:pPr>
        <w:contextualSpacing/>
        <w:jc w:val="both"/>
        <w:rPr>
          <w:rFonts w:ascii="Cambria" w:hAnsi="Cambria"/>
        </w:rPr>
      </w:pPr>
      <w:r w:rsidRPr="00D40028">
        <w:rPr>
          <w:rFonts w:ascii="Cambria" w:hAnsi="Cambria"/>
        </w:rPr>
        <w:t xml:space="preserve">Directed all aspects of new product development, life-cycle product management, marketing communications, and sales support.  Revised pricing strategies to balance profitability improvement against </w:t>
      </w:r>
      <w:r w:rsidRPr="00D40028">
        <w:rPr>
          <w:rFonts w:ascii="Cambria" w:hAnsi="Cambria"/>
        </w:rPr>
        <w:lastRenderedPageBreak/>
        <w:t>customer retention.  Implemented contract management and enforcement policy and process.  Provided direct and agent sales support, including marketing collateral, referral programs, lead generation, local advertising and sponsorship, and trade-show events.  Managed internal and external communications, including press releases and media relations, corporate website, company Intranet, and senior management communications to employees.  Analyzed current and potential footprint to submit recommendations on collocation activations.</w:t>
      </w:r>
    </w:p>
    <w:p w:rsidR="003E44E2" w:rsidRPr="00D40028" w:rsidRDefault="003E44E2" w:rsidP="004D2008">
      <w:pPr>
        <w:contextualSpacing/>
        <w:rPr>
          <w:rFonts w:ascii="Cambria" w:hAnsi="Cambria"/>
        </w:rPr>
      </w:pPr>
    </w:p>
    <w:p w:rsidR="003E44E2" w:rsidRPr="00D40028" w:rsidRDefault="003E44E2" w:rsidP="00933ECB">
      <w:pPr>
        <w:numPr>
          <w:ilvl w:val="0"/>
          <w:numId w:val="1"/>
        </w:numPr>
        <w:contextualSpacing/>
        <w:jc w:val="both"/>
        <w:rPr>
          <w:rFonts w:ascii="Cambria" w:hAnsi="Cambria"/>
        </w:rPr>
      </w:pPr>
      <w:r w:rsidRPr="00D40028">
        <w:rPr>
          <w:rFonts w:ascii="Cambria" w:hAnsi="Cambria"/>
        </w:rPr>
        <w:t xml:space="preserve">Introduced new products (including </w:t>
      </w:r>
      <w:proofErr w:type="spellStart"/>
      <w:r w:rsidRPr="00D40028">
        <w:rPr>
          <w:rFonts w:ascii="Cambria" w:hAnsi="Cambria"/>
        </w:rPr>
        <w:t>Broadspeed</w:t>
      </w:r>
      <w:proofErr w:type="spellEnd"/>
      <w:r w:rsidRPr="00D40028">
        <w:rPr>
          <w:rFonts w:ascii="Cambria" w:hAnsi="Cambria"/>
        </w:rPr>
        <w:t xml:space="preserve"> Integrated T1 and </w:t>
      </w:r>
      <w:proofErr w:type="spellStart"/>
      <w:r w:rsidRPr="00D40028">
        <w:rPr>
          <w:rFonts w:ascii="Cambria" w:hAnsi="Cambria"/>
        </w:rPr>
        <w:t>OfficeSuite</w:t>
      </w:r>
      <w:proofErr w:type="spellEnd"/>
      <w:r w:rsidRPr="00D40028">
        <w:rPr>
          <w:rFonts w:ascii="Cambria" w:hAnsi="Cambria"/>
        </w:rPr>
        <w:t xml:space="preserve"> Voice over IP) to increase overall market share and revenue growth.  </w:t>
      </w:r>
    </w:p>
    <w:p w:rsidR="003E44E2" w:rsidRPr="007C51C4" w:rsidRDefault="003E44E2" w:rsidP="00D8190C">
      <w:pPr>
        <w:numPr>
          <w:ilvl w:val="0"/>
          <w:numId w:val="1"/>
        </w:numPr>
        <w:contextualSpacing/>
        <w:jc w:val="both"/>
        <w:rPr>
          <w:rFonts w:ascii="Cambria" w:hAnsi="Cambria"/>
        </w:rPr>
      </w:pPr>
      <w:r w:rsidRPr="00D40028">
        <w:rPr>
          <w:rFonts w:ascii="Cambria" w:hAnsi="Cambria"/>
        </w:rPr>
        <w:t>Directed customer pricing and product migrations in connection with multiple acquisitions.</w:t>
      </w:r>
    </w:p>
    <w:p w:rsidR="00C63113" w:rsidRDefault="00C63113" w:rsidP="00910C8B">
      <w:pPr>
        <w:spacing w:after="0"/>
        <w:contextualSpacing/>
        <w:rPr>
          <w:rFonts w:ascii="Cambria" w:hAnsi="Cambria"/>
          <w:spacing w:val="-4"/>
        </w:rPr>
      </w:pPr>
    </w:p>
    <w:p w:rsidR="003E44E2" w:rsidRPr="00D40028" w:rsidRDefault="003E44E2" w:rsidP="00910C8B">
      <w:pPr>
        <w:spacing w:after="0"/>
        <w:contextualSpacing/>
        <w:rPr>
          <w:rFonts w:ascii="Cambria" w:hAnsi="Cambria"/>
          <w:spacing w:val="-4"/>
        </w:rPr>
      </w:pPr>
      <w:r w:rsidRPr="00D40028">
        <w:rPr>
          <w:rFonts w:ascii="Cambria" w:hAnsi="Cambria"/>
          <w:spacing w:val="-4"/>
        </w:rPr>
        <w:t>TELEPORT COM</w:t>
      </w:r>
      <w:r>
        <w:rPr>
          <w:rFonts w:ascii="Cambria" w:hAnsi="Cambria"/>
          <w:spacing w:val="-4"/>
        </w:rPr>
        <w:t>MUNICATIONS GROUP/AT&amp;T, Staten Island</w:t>
      </w:r>
      <w:r w:rsidRPr="00D40028">
        <w:rPr>
          <w:rFonts w:ascii="Cambria" w:hAnsi="Cambria"/>
          <w:spacing w:val="-4"/>
        </w:rPr>
        <w:t xml:space="preserve">, New York </w:t>
      </w:r>
    </w:p>
    <w:p w:rsidR="003E44E2" w:rsidRPr="00D40028" w:rsidRDefault="003E44E2" w:rsidP="00910C8B">
      <w:pPr>
        <w:spacing w:after="0"/>
        <w:contextualSpacing/>
        <w:rPr>
          <w:rFonts w:ascii="Cambria" w:hAnsi="Cambria"/>
          <w:spacing w:val="-4"/>
        </w:rPr>
      </w:pPr>
      <w:r w:rsidRPr="00D40028">
        <w:rPr>
          <w:rFonts w:ascii="Cambria" w:hAnsi="Cambria"/>
          <w:b/>
          <w:spacing w:val="-4"/>
        </w:rPr>
        <w:t>Vice President, Switched Services</w:t>
      </w:r>
      <w:r w:rsidRPr="00D40028">
        <w:rPr>
          <w:rFonts w:ascii="Cambria" w:hAnsi="Cambria"/>
          <w:spacing w:val="-4"/>
        </w:rPr>
        <w:t xml:space="preserve">, 1995-1999  </w:t>
      </w:r>
    </w:p>
    <w:p w:rsidR="00C63113" w:rsidRDefault="00C63113" w:rsidP="00910C8B">
      <w:pPr>
        <w:spacing w:after="0"/>
        <w:contextualSpacing/>
        <w:jc w:val="both"/>
        <w:rPr>
          <w:rFonts w:ascii="Cambria" w:hAnsi="Cambria"/>
          <w:spacing w:val="-4"/>
        </w:rPr>
      </w:pPr>
    </w:p>
    <w:p w:rsidR="003E44E2" w:rsidRDefault="003E44E2" w:rsidP="00910C8B">
      <w:pPr>
        <w:spacing w:after="0"/>
        <w:contextualSpacing/>
        <w:jc w:val="both"/>
        <w:rPr>
          <w:rFonts w:ascii="Cambria" w:hAnsi="Cambria"/>
          <w:spacing w:val="-4"/>
        </w:rPr>
      </w:pPr>
      <w:r w:rsidRPr="00D40028">
        <w:rPr>
          <w:rFonts w:ascii="Cambria" w:hAnsi="Cambria"/>
          <w:spacing w:val="-4"/>
        </w:rPr>
        <w:t>Developed strategy and products for newly-created switched line of business.  Maintained P&amp;L responsibility for $110,000,000 line of business.  Managed product lines across more than 25 nationwide markets.  Expanded into multiple new markets.  Increased switched services business by 70% in consecutive years.  Reported to senior vice president of sales and marketing.  Managed staff of 15 product management and marketing professionals.</w:t>
      </w:r>
    </w:p>
    <w:p w:rsidR="00C63113" w:rsidRDefault="00C63113" w:rsidP="00910C8B">
      <w:pPr>
        <w:spacing w:after="0"/>
        <w:contextualSpacing/>
        <w:jc w:val="both"/>
        <w:rPr>
          <w:rFonts w:ascii="Cambria" w:hAnsi="Cambria"/>
          <w:spacing w:val="-4"/>
        </w:rPr>
      </w:pPr>
    </w:p>
    <w:p w:rsidR="00C63113" w:rsidRPr="00D40028" w:rsidRDefault="00C63113" w:rsidP="00C63113">
      <w:pPr>
        <w:spacing w:after="0"/>
        <w:contextualSpacing/>
        <w:rPr>
          <w:rFonts w:ascii="Cambria" w:hAnsi="Cambria"/>
        </w:rPr>
      </w:pPr>
      <w:r w:rsidRPr="00D40028">
        <w:rPr>
          <w:rFonts w:ascii="Cambria" w:hAnsi="Cambria"/>
        </w:rPr>
        <w:t xml:space="preserve">NEW YORK TELEPHONE/NYNEX, New York, New York </w:t>
      </w:r>
    </w:p>
    <w:p w:rsidR="00C63113" w:rsidRDefault="00C63113" w:rsidP="00C63113">
      <w:pPr>
        <w:spacing w:after="0"/>
        <w:contextualSpacing/>
        <w:jc w:val="both"/>
        <w:rPr>
          <w:rFonts w:ascii="Cambria" w:hAnsi="Cambria"/>
        </w:rPr>
      </w:pPr>
      <w:r w:rsidRPr="00D40028">
        <w:rPr>
          <w:rFonts w:ascii="Cambria" w:hAnsi="Cambria"/>
          <w:b/>
        </w:rPr>
        <w:t>Division Manager, Product Management</w:t>
      </w:r>
      <w:r>
        <w:rPr>
          <w:rFonts w:ascii="Cambria" w:hAnsi="Cambria"/>
        </w:rPr>
        <w:t>, 1994-1995</w:t>
      </w:r>
      <w:r w:rsidRPr="00D40028">
        <w:rPr>
          <w:rFonts w:ascii="Cambria" w:hAnsi="Cambria"/>
        </w:rPr>
        <w:t xml:space="preserve"> </w:t>
      </w:r>
    </w:p>
    <w:p w:rsidR="00C63113" w:rsidRDefault="00C63113" w:rsidP="00C63113">
      <w:pPr>
        <w:spacing w:after="0"/>
        <w:contextualSpacing/>
        <w:jc w:val="both"/>
        <w:rPr>
          <w:rFonts w:ascii="Cambria" w:hAnsi="Cambria"/>
        </w:rPr>
      </w:pPr>
      <w:r w:rsidRPr="00D40028">
        <w:rPr>
          <w:rFonts w:ascii="Cambria" w:hAnsi="Cambria"/>
        </w:rPr>
        <w:t xml:space="preserve"> </w:t>
      </w:r>
    </w:p>
    <w:p w:rsidR="00C63113" w:rsidRDefault="00C63113" w:rsidP="00C63113">
      <w:pPr>
        <w:spacing w:after="0"/>
        <w:contextualSpacing/>
        <w:jc w:val="both"/>
        <w:rPr>
          <w:rFonts w:ascii="Cambria" w:hAnsi="Cambria"/>
        </w:rPr>
      </w:pPr>
      <w:r w:rsidRPr="00D40028">
        <w:rPr>
          <w:rFonts w:ascii="Cambria" w:hAnsi="Cambria"/>
        </w:rPr>
        <w:t>Developed strategy and products for small and medium business market customers.  Managed product portfolio, including business lines, Centrex, PBX T1s, and usage.  Supervised four district managers and total division of 40 marketing personnel.</w:t>
      </w:r>
    </w:p>
    <w:p w:rsidR="003E44E2" w:rsidRPr="00910C8B" w:rsidRDefault="003E44E2" w:rsidP="00910C8B">
      <w:pPr>
        <w:spacing w:after="0"/>
        <w:contextualSpacing/>
        <w:jc w:val="both"/>
        <w:rPr>
          <w:rFonts w:ascii="Cambria" w:hAnsi="Cambria"/>
          <w:spacing w:val="-4"/>
          <w:sz w:val="10"/>
          <w:szCs w:val="10"/>
        </w:rPr>
      </w:pPr>
    </w:p>
    <w:p w:rsidR="003E44E2" w:rsidRDefault="003E44E2" w:rsidP="00910C8B">
      <w:pPr>
        <w:spacing w:after="0"/>
        <w:contextualSpacing/>
        <w:rPr>
          <w:rFonts w:ascii="Cambria" w:hAnsi="Cambria"/>
          <w:sz w:val="10"/>
          <w:szCs w:val="10"/>
        </w:rPr>
      </w:pPr>
    </w:p>
    <w:p w:rsidR="003E44E2" w:rsidRPr="00910C8B" w:rsidRDefault="003E44E2" w:rsidP="00910C8B">
      <w:pPr>
        <w:spacing w:after="0"/>
        <w:contextualSpacing/>
        <w:rPr>
          <w:rFonts w:ascii="Cambria" w:hAnsi="Cambria"/>
          <w:sz w:val="10"/>
          <w:szCs w:val="10"/>
        </w:rPr>
      </w:pPr>
    </w:p>
    <w:p w:rsidR="003E44E2" w:rsidRPr="00D40028" w:rsidRDefault="003E44E2" w:rsidP="00910C8B">
      <w:pPr>
        <w:pBdr>
          <w:bottom w:val="single" w:sz="8" w:space="1" w:color="000000"/>
        </w:pBdr>
        <w:tabs>
          <w:tab w:val="right" w:pos="9360"/>
        </w:tabs>
        <w:suppressAutoHyphens/>
        <w:spacing w:after="120" w:line="240" w:lineRule="auto"/>
        <w:jc w:val="both"/>
        <w:rPr>
          <w:rFonts w:ascii="Cambria" w:hAnsi="Cambria"/>
          <w:b/>
        </w:rPr>
      </w:pPr>
      <w:r w:rsidRPr="00D40028">
        <w:rPr>
          <w:rFonts w:ascii="Cambria" w:hAnsi="Cambria"/>
          <w:b/>
          <w:lang w:eastAsia="ar-SA"/>
        </w:rPr>
        <w:t>EDUCATION</w:t>
      </w:r>
    </w:p>
    <w:p w:rsidR="007C51C4" w:rsidRDefault="003E44E2" w:rsidP="002E5120">
      <w:pPr>
        <w:spacing w:after="0"/>
        <w:contextualSpacing/>
        <w:rPr>
          <w:rFonts w:ascii="Cambria" w:hAnsi="Cambria"/>
        </w:rPr>
      </w:pPr>
      <w:r w:rsidRPr="00D40028">
        <w:rPr>
          <w:rFonts w:ascii="Cambria" w:hAnsi="Cambria"/>
        </w:rPr>
        <w:t>HARVARD GRADUATE SCHOOL OF BUSINESS ADMINISTRATION, Cambridge, Massachusetts</w:t>
      </w:r>
    </w:p>
    <w:p w:rsidR="007C51C4" w:rsidRDefault="003E44E2" w:rsidP="002E5120">
      <w:pPr>
        <w:spacing w:after="0"/>
        <w:contextualSpacing/>
        <w:rPr>
          <w:rFonts w:ascii="Cambria" w:hAnsi="Cambria"/>
        </w:rPr>
      </w:pPr>
      <w:r w:rsidRPr="00D40028">
        <w:rPr>
          <w:rFonts w:ascii="Cambria" w:hAnsi="Cambria"/>
          <w:b/>
        </w:rPr>
        <w:t>M.B.A.</w:t>
      </w:r>
    </w:p>
    <w:p w:rsidR="003E44E2" w:rsidRPr="00910C8B" w:rsidRDefault="003E44E2" w:rsidP="00910C8B">
      <w:pPr>
        <w:spacing w:after="120"/>
        <w:contextualSpacing/>
        <w:rPr>
          <w:rFonts w:ascii="Cambria" w:hAnsi="Cambria"/>
          <w:sz w:val="10"/>
          <w:szCs w:val="10"/>
        </w:rPr>
      </w:pPr>
    </w:p>
    <w:p w:rsidR="007C51C4" w:rsidRDefault="003E44E2" w:rsidP="00910C8B">
      <w:pPr>
        <w:spacing w:after="0"/>
        <w:contextualSpacing/>
        <w:rPr>
          <w:rFonts w:ascii="Cambria" w:hAnsi="Cambria"/>
        </w:rPr>
      </w:pPr>
      <w:r w:rsidRPr="00D40028">
        <w:rPr>
          <w:rFonts w:ascii="Cambria" w:hAnsi="Cambria"/>
        </w:rPr>
        <w:t>MANHATTAN COLLEGE, Riverdale, New York</w:t>
      </w:r>
      <w:r w:rsidR="002E5120">
        <w:rPr>
          <w:rFonts w:ascii="Cambria" w:hAnsi="Cambria"/>
        </w:rPr>
        <w:t xml:space="preserve"> </w:t>
      </w:r>
    </w:p>
    <w:p w:rsidR="003E44E2" w:rsidRDefault="003E44E2" w:rsidP="00910C8B">
      <w:pPr>
        <w:spacing w:after="0"/>
        <w:contextualSpacing/>
        <w:rPr>
          <w:rFonts w:ascii="Cambria" w:hAnsi="Cambria"/>
        </w:rPr>
      </w:pPr>
      <w:r w:rsidRPr="00D40028">
        <w:rPr>
          <w:rFonts w:ascii="Cambria" w:hAnsi="Cambria"/>
          <w:b/>
        </w:rPr>
        <w:t>B.S., Marketing/Computer Information Services</w:t>
      </w:r>
    </w:p>
    <w:p w:rsidR="003E44E2" w:rsidRPr="00D40028" w:rsidRDefault="003E44E2" w:rsidP="00910C8B">
      <w:pPr>
        <w:spacing w:after="0"/>
        <w:contextualSpacing/>
        <w:rPr>
          <w:rFonts w:ascii="Cambria" w:hAnsi="Cambria"/>
        </w:rPr>
      </w:pPr>
    </w:p>
    <w:p w:rsidR="003E44E2" w:rsidRPr="00D40028" w:rsidRDefault="003E44E2" w:rsidP="00910C8B">
      <w:pPr>
        <w:pBdr>
          <w:bottom w:val="single" w:sz="8" w:space="1" w:color="000000"/>
        </w:pBdr>
        <w:tabs>
          <w:tab w:val="right" w:pos="9360"/>
        </w:tabs>
        <w:suppressAutoHyphens/>
        <w:spacing w:after="120" w:line="240" w:lineRule="auto"/>
        <w:jc w:val="both"/>
        <w:rPr>
          <w:rFonts w:ascii="Cambria" w:hAnsi="Cambria"/>
          <w:b/>
        </w:rPr>
      </w:pPr>
      <w:r w:rsidRPr="00D40028">
        <w:rPr>
          <w:rFonts w:ascii="Cambria" w:hAnsi="Cambria"/>
          <w:b/>
          <w:lang w:eastAsia="ar-SA"/>
        </w:rPr>
        <w:t>PROFESSIONAL</w:t>
      </w:r>
      <w:r w:rsidRPr="00D40028">
        <w:rPr>
          <w:rFonts w:ascii="Cambria" w:hAnsi="Cambria"/>
          <w:b/>
        </w:rPr>
        <w:t xml:space="preserve"> DEVELOPMENT</w:t>
      </w:r>
    </w:p>
    <w:p w:rsidR="003E44E2" w:rsidRDefault="003E44E2" w:rsidP="00910C8B">
      <w:pPr>
        <w:spacing w:after="0"/>
        <w:contextualSpacing/>
        <w:rPr>
          <w:rFonts w:ascii="Cambria" w:hAnsi="Cambria"/>
        </w:rPr>
      </w:pPr>
      <w:r w:rsidRPr="00D40028">
        <w:rPr>
          <w:rFonts w:ascii="Cambria" w:hAnsi="Cambria"/>
          <w:i/>
        </w:rPr>
        <w:t xml:space="preserve">Six Sigma Training, </w:t>
      </w:r>
      <w:proofErr w:type="spellStart"/>
      <w:r w:rsidRPr="002B08EB">
        <w:rPr>
          <w:rFonts w:ascii="Cambria" w:hAnsi="Cambria"/>
        </w:rPr>
        <w:t>Eckes</w:t>
      </w:r>
      <w:proofErr w:type="spellEnd"/>
      <w:r w:rsidRPr="002B08EB">
        <w:rPr>
          <w:rFonts w:ascii="Cambria" w:hAnsi="Cambria"/>
        </w:rPr>
        <w:t xml:space="preserve"> &amp; Associates,</w:t>
      </w:r>
      <w:r w:rsidRPr="00D40028">
        <w:rPr>
          <w:rFonts w:ascii="Cambria" w:hAnsi="Cambria"/>
        </w:rPr>
        <w:t xml:space="preserve"> 2010</w:t>
      </w:r>
    </w:p>
    <w:p w:rsidR="003E44E2" w:rsidRPr="00D40028" w:rsidRDefault="003E44E2" w:rsidP="00910C8B">
      <w:pPr>
        <w:spacing w:after="0"/>
        <w:contextualSpacing/>
        <w:rPr>
          <w:rFonts w:ascii="Cambria" w:hAnsi="Cambria"/>
        </w:rPr>
      </w:pPr>
    </w:p>
    <w:p w:rsidR="003E44E2" w:rsidRPr="00D40028" w:rsidRDefault="003E44E2" w:rsidP="00910C8B">
      <w:pPr>
        <w:pBdr>
          <w:bottom w:val="single" w:sz="8" w:space="1" w:color="000000"/>
        </w:pBdr>
        <w:tabs>
          <w:tab w:val="right" w:pos="9360"/>
        </w:tabs>
        <w:suppressAutoHyphens/>
        <w:spacing w:after="120" w:line="240" w:lineRule="auto"/>
        <w:jc w:val="both"/>
        <w:rPr>
          <w:rFonts w:ascii="Cambria" w:hAnsi="Cambria"/>
          <w:b/>
        </w:rPr>
      </w:pPr>
      <w:r w:rsidRPr="00D40028">
        <w:rPr>
          <w:rFonts w:ascii="Cambria" w:hAnsi="Cambria"/>
          <w:b/>
          <w:lang w:eastAsia="ar-SA"/>
        </w:rPr>
        <w:t>SKILLS</w:t>
      </w:r>
    </w:p>
    <w:p w:rsidR="003E44E2" w:rsidRDefault="003E44E2" w:rsidP="00910C8B">
      <w:pPr>
        <w:spacing w:after="0"/>
        <w:contextualSpacing/>
        <w:rPr>
          <w:rFonts w:ascii="Cambria" w:hAnsi="Cambria"/>
        </w:rPr>
      </w:pPr>
      <w:proofErr w:type="spellStart"/>
      <w:r w:rsidRPr="00D40028">
        <w:rPr>
          <w:rFonts w:ascii="Cambria" w:hAnsi="Cambria"/>
        </w:rPr>
        <w:t>Cognos</w:t>
      </w:r>
      <w:proofErr w:type="spellEnd"/>
      <w:r w:rsidRPr="00D40028">
        <w:rPr>
          <w:rFonts w:ascii="Cambria" w:hAnsi="Cambria"/>
        </w:rPr>
        <w:t xml:space="preserve"> Financial Reporting, Advanced Microsoft Office (Excel including Pivots, Access, and PowerPoint), Familiarity with </w:t>
      </w:r>
      <w:proofErr w:type="spellStart"/>
      <w:r w:rsidRPr="00D40028">
        <w:rPr>
          <w:rFonts w:ascii="Cambria" w:hAnsi="Cambria"/>
        </w:rPr>
        <w:t>Essbase</w:t>
      </w:r>
      <w:proofErr w:type="spellEnd"/>
      <w:r w:rsidRPr="00D40028">
        <w:rPr>
          <w:rFonts w:ascii="Cambria" w:hAnsi="Cambria"/>
        </w:rPr>
        <w:t>, HFM</w:t>
      </w:r>
    </w:p>
    <w:p w:rsidR="002B08EB" w:rsidRDefault="002B08EB" w:rsidP="00910C8B">
      <w:pPr>
        <w:spacing w:after="0"/>
        <w:contextualSpacing/>
        <w:rPr>
          <w:rFonts w:ascii="Cambria" w:hAnsi="Cambria"/>
        </w:rPr>
      </w:pPr>
      <w:r>
        <w:rPr>
          <w:rFonts w:ascii="Cambria" w:hAnsi="Cambria"/>
        </w:rPr>
        <w:t>Excellent written and oral communication skills including with C-level management</w:t>
      </w:r>
    </w:p>
    <w:p w:rsidR="003E44E2" w:rsidRPr="00D40028" w:rsidRDefault="003E44E2" w:rsidP="00910C8B">
      <w:pPr>
        <w:spacing w:after="0"/>
        <w:contextualSpacing/>
        <w:rPr>
          <w:rFonts w:ascii="Cambria" w:hAnsi="Cambria"/>
        </w:rPr>
      </w:pPr>
    </w:p>
    <w:p w:rsidR="003E44E2" w:rsidRPr="00D40028" w:rsidRDefault="003E44E2" w:rsidP="00910C8B">
      <w:pPr>
        <w:pBdr>
          <w:bottom w:val="single" w:sz="8" w:space="1" w:color="000000"/>
        </w:pBdr>
        <w:tabs>
          <w:tab w:val="right" w:pos="9360"/>
        </w:tabs>
        <w:suppressAutoHyphens/>
        <w:spacing w:after="120" w:line="240" w:lineRule="auto"/>
        <w:jc w:val="both"/>
        <w:rPr>
          <w:rFonts w:ascii="Cambria" w:hAnsi="Cambria"/>
          <w:b/>
        </w:rPr>
      </w:pPr>
      <w:r w:rsidRPr="00D40028">
        <w:rPr>
          <w:rFonts w:ascii="Cambria" w:hAnsi="Cambria"/>
          <w:b/>
        </w:rPr>
        <w:t>ADVISORY POSITIONS</w:t>
      </w:r>
    </w:p>
    <w:p w:rsidR="003E44E2" w:rsidRPr="00D40028" w:rsidRDefault="003E44E2" w:rsidP="00910C8B">
      <w:pPr>
        <w:spacing w:after="0"/>
        <w:contextualSpacing/>
        <w:jc w:val="both"/>
        <w:rPr>
          <w:rFonts w:ascii="Cambria" w:hAnsi="Cambria"/>
        </w:rPr>
      </w:pPr>
      <w:r w:rsidRPr="00D40028">
        <w:rPr>
          <w:rFonts w:ascii="Cambria" w:hAnsi="Cambria"/>
        </w:rPr>
        <w:t>Manhattan College School of Business Board of Advisors</w:t>
      </w:r>
    </w:p>
    <w:p w:rsidR="003E44E2" w:rsidRPr="00D40028" w:rsidRDefault="003E44E2" w:rsidP="00910C8B">
      <w:pPr>
        <w:spacing w:after="0"/>
        <w:contextualSpacing/>
        <w:jc w:val="both"/>
        <w:rPr>
          <w:rFonts w:ascii="Cambria" w:hAnsi="Cambria"/>
        </w:rPr>
      </w:pPr>
      <w:r w:rsidRPr="00D40028">
        <w:rPr>
          <w:rFonts w:ascii="Cambria" w:hAnsi="Cambria"/>
        </w:rPr>
        <w:t>The Mary Louis Academy Board of Trustees (Vice-Chair)</w:t>
      </w:r>
    </w:p>
    <w:p w:rsidR="003E44E2" w:rsidRPr="00D40028" w:rsidRDefault="003E44E2" w:rsidP="00910C8B">
      <w:pPr>
        <w:spacing w:after="0"/>
        <w:contextualSpacing/>
        <w:jc w:val="both"/>
        <w:rPr>
          <w:rFonts w:ascii="Cambria" w:hAnsi="Cambria"/>
        </w:rPr>
      </w:pPr>
      <w:r w:rsidRPr="00D40028">
        <w:rPr>
          <w:rFonts w:ascii="Cambria" w:hAnsi="Cambria"/>
        </w:rPr>
        <w:t>Immaculate Conception Parish Finance Council, Capital Campaign Executive Committee</w:t>
      </w:r>
    </w:p>
    <w:sectPr w:rsidR="003E44E2" w:rsidRPr="00D40028" w:rsidSect="00C63113">
      <w:headerReference w:type="even" r:id="rId9"/>
      <w:headerReference w:type="default" r:id="rId10"/>
      <w:headerReference w:type="first" r:id="rId11"/>
      <w:type w:val="continuous"/>
      <w:pgSz w:w="12240" w:h="15840" w:code="1"/>
      <w:pgMar w:top="540" w:right="117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10AE" w:rsidRDefault="005410AE" w:rsidP="00D8190C">
      <w:pPr>
        <w:spacing w:after="0" w:line="240" w:lineRule="auto"/>
      </w:pPr>
      <w:r>
        <w:separator/>
      </w:r>
    </w:p>
  </w:endnote>
  <w:endnote w:type="continuationSeparator" w:id="0">
    <w:p w:rsidR="005410AE" w:rsidRDefault="005410AE" w:rsidP="00D81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10AE" w:rsidRDefault="005410AE" w:rsidP="00D8190C">
      <w:pPr>
        <w:spacing w:after="0" w:line="240" w:lineRule="auto"/>
      </w:pPr>
      <w:r>
        <w:separator/>
      </w:r>
    </w:p>
  </w:footnote>
  <w:footnote w:type="continuationSeparator" w:id="0">
    <w:p w:rsidR="005410AE" w:rsidRDefault="005410AE" w:rsidP="00D819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2" w:rsidRDefault="003E44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2" w:rsidRPr="00FE7484" w:rsidRDefault="003E44E2" w:rsidP="00F06B8B">
    <w:pPr>
      <w:pStyle w:val="Header"/>
      <w:jc w:val="right"/>
      <w:rPr>
        <w:rFonts w:ascii="Cambria" w:hAnsi="Cambria"/>
        <w:i/>
        <w:sz w:val="20"/>
        <w:szCs w:val="20"/>
      </w:rPr>
    </w:pPr>
    <w:r w:rsidRPr="00FE7484">
      <w:rPr>
        <w:rFonts w:ascii="Cambria" w:hAnsi="Cambria"/>
        <w:i/>
        <w:sz w:val="20"/>
        <w:szCs w:val="20"/>
      </w:rPr>
      <w:t>Jeanne Altenau, Page 2</w:t>
    </w:r>
  </w:p>
  <w:p w:rsidR="003E44E2" w:rsidRPr="00F06B8B" w:rsidRDefault="003E44E2" w:rsidP="00F06B8B">
    <w:pPr>
      <w:pStyle w:val="Header"/>
      <w:jc w:val="right"/>
      <w:rPr>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44E2" w:rsidRDefault="003E44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8D16C3"/>
    <w:multiLevelType w:val="hybridMultilevel"/>
    <w:tmpl w:val="DC52E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46516E"/>
    <w:multiLevelType w:val="hybridMultilevel"/>
    <w:tmpl w:val="54605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4A607E"/>
    <w:multiLevelType w:val="hybridMultilevel"/>
    <w:tmpl w:val="209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90C"/>
    <w:rsid w:val="00016C09"/>
    <w:rsid w:val="00023745"/>
    <w:rsid w:val="000642B3"/>
    <w:rsid w:val="00154A88"/>
    <w:rsid w:val="00171461"/>
    <w:rsid w:val="001C4486"/>
    <w:rsid w:val="00214F45"/>
    <w:rsid w:val="00233271"/>
    <w:rsid w:val="0027051C"/>
    <w:rsid w:val="00273571"/>
    <w:rsid w:val="002B08EB"/>
    <w:rsid w:val="002E5120"/>
    <w:rsid w:val="002E69CF"/>
    <w:rsid w:val="00321280"/>
    <w:rsid w:val="00342929"/>
    <w:rsid w:val="003A53B6"/>
    <w:rsid w:val="003B71DF"/>
    <w:rsid w:val="003D500D"/>
    <w:rsid w:val="003E44E2"/>
    <w:rsid w:val="003F6024"/>
    <w:rsid w:val="00417634"/>
    <w:rsid w:val="004227C6"/>
    <w:rsid w:val="0046165F"/>
    <w:rsid w:val="0047034D"/>
    <w:rsid w:val="0047514F"/>
    <w:rsid w:val="00487DBB"/>
    <w:rsid w:val="004A5BDD"/>
    <w:rsid w:val="004D0BE3"/>
    <w:rsid w:val="004D2008"/>
    <w:rsid w:val="004D720C"/>
    <w:rsid w:val="004F0A33"/>
    <w:rsid w:val="00515B1C"/>
    <w:rsid w:val="00521541"/>
    <w:rsid w:val="005410AE"/>
    <w:rsid w:val="005437E6"/>
    <w:rsid w:val="005C3DC2"/>
    <w:rsid w:val="005C3FEE"/>
    <w:rsid w:val="005C6DFE"/>
    <w:rsid w:val="005D2C90"/>
    <w:rsid w:val="006E2D3C"/>
    <w:rsid w:val="006F2567"/>
    <w:rsid w:val="00705324"/>
    <w:rsid w:val="007C51C4"/>
    <w:rsid w:val="00862FF3"/>
    <w:rsid w:val="00876D76"/>
    <w:rsid w:val="008C561A"/>
    <w:rsid w:val="008C5A05"/>
    <w:rsid w:val="008C7923"/>
    <w:rsid w:val="008D4DA6"/>
    <w:rsid w:val="008E112E"/>
    <w:rsid w:val="008F62D4"/>
    <w:rsid w:val="00910C8B"/>
    <w:rsid w:val="00933ECB"/>
    <w:rsid w:val="009A0C86"/>
    <w:rsid w:val="009A1AE6"/>
    <w:rsid w:val="009E5FD6"/>
    <w:rsid w:val="00A01C0C"/>
    <w:rsid w:val="00A47F82"/>
    <w:rsid w:val="00A94D3B"/>
    <w:rsid w:val="00AC0CBC"/>
    <w:rsid w:val="00B13CC5"/>
    <w:rsid w:val="00B7283D"/>
    <w:rsid w:val="00BA2F67"/>
    <w:rsid w:val="00BD266E"/>
    <w:rsid w:val="00BE4E85"/>
    <w:rsid w:val="00BF431F"/>
    <w:rsid w:val="00C52259"/>
    <w:rsid w:val="00C63113"/>
    <w:rsid w:val="00CD5770"/>
    <w:rsid w:val="00CE2A77"/>
    <w:rsid w:val="00CE4AAB"/>
    <w:rsid w:val="00D073EA"/>
    <w:rsid w:val="00D40028"/>
    <w:rsid w:val="00D8190C"/>
    <w:rsid w:val="00E07C3C"/>
    <w:rsid w:val="00E30575"/>
    <w:rsid w:val="00E379D1"/>
    <w:rsid w:val="00E64635"/>
    <w:rsid w:val="00E761EE"/>
    <w:rsid w:val="00EA1C4B"/>
    <w:rsid w:val="00EC4F60"/>
    <w:rsid w:val="00F00A63"/>
    <w:rsid w:val="00F06B8B"/>
    <w:rsid w:val="00F42C76"/>
    <w:rsid w:val="00F8539F"/>
    <w:rsid w:val="00FE7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D46D357-1681-4413-9522-D80BC64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190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D8190C"/>
    <w:rPr>
      <w:rFonts w:cs="Times New Roman"/>
    </w:rPr>
  </w:style>
  <w:style w:type="paragraph" w:styleId="Footer">
    <w:name w:val="footer"/>
    <w:basedOn w:val="Normal"/>
    <w:link w:val="FooterChar"/>
    <w:uiPriority w:val="99"/>
    <w:unhideWhenUsed/>
    <w:rsid w:val="00D8190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D8190C"/>
    <w:rPr>
      <w:rFonts w:cs="Times New Roman"/>
    </w:rPr>
  </w:style>
  <w:style w:type="character" w:styleId="Hyperlink">
    <w:name w:val="Hyperlink"/>
    <w:basedOn w:val="DefaultParagraphFont"/>
    <w:uiPriority w:val="99"/>
    <w:unhideWhenUsed/>
    <w:rsid w:val="00EA1C4B"/>
    <w:rPr>
      <w:color w:val="0563C1"/>
      <w:u w:val="single"/>
    </w:rPr>
  </w:style>
  <w:style w:type="character" w:customStyle="1" w:styleId="UnresolvedMention1">
    <w:name w:val="Unresolved Mention1"/>
    <w:uiPriority w:val="99"/>
    <w:semiHidden/>
    <w:unhideWhenUsed/>
    <w:rsid w:val="00EA1C4B"/>
    <w:rPr>
      <w:color w:val="808080"/>
      <w:shd w:val="clear" w:color="auto" w:fill="E6E6E6"/>
    </w:rPr>
  </w:style>
  <w:style w:type="paragraph" w:styleId="BalloonText">
    <w:name w:val="Balloon Text"/>
    <w:basedOn w:val="Normal"/>
    <w:link w:val="BalloonTextChar"/>
    <w:uiPriority w:val="99"/>
    <w:semiHidden/>
    <w:unhideWhenUsed/>
    <w:rsid w:val="000237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23745"/>
    <w:rPr>
      <w:rFonts w:ascii="Segoe UI" w:hAnsi="Segoe UI"/>
      <w:sz w:val="18"/>
    </w:rPr>
  </w:style>
  <w:style w:type="character" w:styleId="CommentReference">
    <w:name w:val="annotation reference"/>
    <w:basedOn w:val="DefaultParagraphFont"/>
    <w:uiPriority w:val="99"/>
    <w:semiHidden/>
    <w:unhideWhenUsed/>
    <w:rsid w:val="006F2567"/>
    <w:rPr>
      <w:sz w:val="16"/>
    </w:rPr>
  </w:style>
  <w:style w:type="paragraph" w:styleId="CommentText">
    <w:name w:val="annotation text"/>
    <w:basedOn w:val="Normal"/>
    <w:link w:val="CommentTextChar"/>
    <w:uiPriority w:val="99"/>
    <w:semiHidden/>
    <w:unhideWhenUsed/>
    <w:rsid w:val="006F2567"/>
    <w:rPr>
      <w:sz w:val="20"/>
      <w:szCs w:val="20"/>
    </w:rPr>
  </w:style>
  <w:style w:type="character" w:customStyle="1" w:styleId="CommentTextChar">
    <w:name w:val="Comment Text Char"/>
    <w:basedOn w:val="DefaultParagraphFont"/>
    <w:link w:val="CommentText"/>
    <w:uiPriority w:val="99"/>
    <w:semiHidden/>
    <w:locked/>
    <w:rsid w:val="006F2567"/>
    <w:rPr>
      <w:rFonts w:cs="Times New Roman"/>
    </w:rPr>
  </w:style>
  <w:style w:type="paragraph" w:styleId="CommentSubject">
    <w:name w:val="annotation subject"/>
    <w:basedOn w:val="CommentText"/>
    <w:next w:val="CommentText"/>
    <w:link w:val="CommentSubjectChar"/>
    <w:uiPriority w:val="99"/>
    <w:semiHidden/>
    <w:unhideWhenUsed/>
    <w:rsid w:val="006F2567"/>
    <w:rPr>
      <w:b/>
      <w:bCs/>
    </w:rPr>
  </w:style>
  <w:style w:type="character" w:customStyle="1" w:styleId="CommentSubjectChar">
    <w:name w:val="Comment Subject Char"/>
    <w:basedOn w:val="CommentTextChar"/>
    <w:link w:val="CommentSubject"/>
    <w:uiPriority w:val="99"/>
    <w:semiHidden/>
    <w:locked/>
    <w:rsid w:val="006F2567"/>
    <w:rPr>
      <w:rFonts w:cs="Times New Roman"/>
      <w:b/>
    </w:rPr>
  </w:style>
  <w:style w:type="paragraph" w:styleId="NoSpacing">
    <w:name w:val="No Spacing"/>
    <w:uiPriority w:val="1"/>
    <w:qFormat/>
    <w:rsid w:val="00E07C3C"/>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JeanneAlten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eanneAltenau@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CGC User</dc:creator>
  <cp:keywords/>
  <dc:description/>
  <cp:lastModifiedBy>Jeanne Altenau</cp:lastModifiedBy>
  <cp:revision>4</cp:revision>
  <dcterms:created xsi:type="dcterms:W3CDTF">2018-03-19T14:12:00Z</dcterms:created>
  <dcterms:modified xsi:type="dcterms:W3CDTF">2018-03-19T14:42:00Z</dcterms:modified>
</cp:coreProperties>
</file>