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4F95" w:rsidRDefault="00F237A9">
      <w:bookmarkStart w:id="0" w:name="_GoBack"/>
      <w:bookmarkEnd w:id="0"/>
      <w:r>
        <w:drawing>
          <wp:inline distT="0" distB="0" distL="0" distR="0">
            <wp:extent cx="3200400" cy="721360"/>
            <wp:effectExtent l="0" t="0" r="0" b="0"/>
            <wp:docPr id="1" name="Picture 1" descr="LOWA logo oval 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WA logo oval G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00400" cy="721360"/>
                    </a:xfrm>
                    <a:prstGeom prst="rect">
                      <a:avLst/>
                    </a:prstGeom>
                    <a:noFill/>
                    <a:ln>
                      <a:noFill/>
                    </a:ln>
                  </pic:spPr>
                </pic:pic>
              </a:graphicData>
            </a:graphic>
          </wp:inline>
        </w:drawing>
      </w:r>
    </w:p>
    <w:p w:rsidR="00904F95" w:rsidRDefault="00F237A9">
      <w:r>
        <mc:AlternateContent>
          <mc:Choice Requires="wps">
            <w:drawing>
              <wp:anchor distT="0" distB="0" distL="114300" distR="114300" simplePos="0" relativeHeight="251658240" behindDoc="0" locked="0" layoutInCell="1" allowOverlap="1">
                <wp:simplePos x="0" y="0"/>
                <wp:positionH relativeFrom="column">
                  <wp:posOffset>-680085</wp:posOffset>
                </wp:positionH>
                <wp:positionV relativeFrom="paragraph">
                  <wp:posOffset>83185</wp:posOffset>
                </wp:positionV>
                <wp:extent cx="8001000" cy="0"/>
                <wp:effectExtent l="13335" t="15240" r="24765" b="2286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id="Line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5pt,6.55pt" to="576.5pt,6.5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"/>
            </w:pict>
          </mc:Fallback>
        </mc:AlternateContent>
      </w:r>
    </w:p>
    <w:p w:rsidR="00904F95" w:rsidRDefault="00F237A9">
      <w:r>
        <mc:AlternateContent>
          <mc:Choice Requires="wps">
            <w:drawing>
              <wp:anchor distT="0" distB="0" distL="114300" distR="114300" simplePos="0" relativeHeight="251657216" behindDoc="0" locked="0" layoutInCell="1" allowOverlap="1">
                <wp:simplePos x="0" y="0"/>
                <wp:positionH relativeFrom="column">
                  <wp:posOffset>2291715</wp:posOffset>
                </wp:positionH>
                <wp:positionV relativeFrom="paragraph">
                  <wp:posOffset>21590</wp:posOffset>
                </wp:positionV>
                <wp:extent cx="4572000" cy="685800"/>
                <wp:effectExtent l="635" t="254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D5598" w:rsidRDefault="005D5598">
                            <w:pPr>
                              <w:jc w:val="right"/>
                              <w:rPr>
                                <w:rFonts w:ascii="Gill Sans" w:hAnsi="Gill Sans"/>
                                <w:sz w:val="20"/>
                              </w:rPr>
                            </w:pPr>
                            <w:r>
                              <w:rPr>
                                <w:rFonts w:ascii="Gill Sans" w:hAnsi="Gill Sans"/>
                                <w:sz w:val="20"/>
                              </w:rPr>
                              <w:t>LOWA Boots, L.L.C.</w:t>
                            </w:r>
                          </w:p>
                          <w:p w:rsidR="005D5598" w:rsidRDefault="005D5598">
                            <w:pPr>
                              <w:jc w:val="right"/>
                              <w:rPr>
                                <w:rFonts w:ascii="Gill Sans" w:hAnsi="Gill Sans"/>
                                <w:sz w:val="20"/>
                              </w:rPr>
                            </w:pPr>
                            <w:r>
                              <w:rPr>
                                <w:rFonts w:ascii="Gill Sans" w:hAnsi="Gill Sans"/>
                                <w:sz w:val="20"/>
                              </w:rPr>
                              <w:t>86 Viaduct Rd • Stamford, CT 06907 • USA</w:t>
                            </w:r>
                          </w:p>
                          <w:p w:rsidR="005D5598" w:rsidRDefault="005D5598">
                            <w:pPr>
                              <w:jc w:val="right"/>
                              <w:rPr>
                                <w:rFonts w:ascii="Gill Sans" w:hAnsi="Gill Sans"/>
                                <w:sz w:val="20"/>
                              </w:rPr>
                            </w:pPr>
                            <w:r>
                              <w:rPr>
                                <w:rFonts w:ascii="Gill Sans" w:hAnsi="Gill Sans"/>
                                <w:sz w:val="20"/>
                              </w:rPr>
                              <w:t>toll free: 888-335-LOWA • tel: 203-353-0116</w:t>
                            </w:r>
                          </w:p>
                          <w:p w:rsidR="005D5598" w:rsidRDefault="005D5598">
                            <w:pPr>
                              <w:jc w:val="right"/>
                              <w:rPr>
                                <w:rFonts w:ascii="Gill Sans" w:hAnsi="Gill Sans"/>
                              </w:rPr>
                            </w:pPr>
                            <w:r>
                              <w:rPr>
                                <w:rFonts w:ascii="Gill Sans" w:hAnsi="Gill Sans"/>
                                <w:sz w:val="20"/>
                              </w:rPr>
                              <w:t>fax: 203-353-0311 • www.lowaboots.com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type id="_x0000_t202" coordsize="21600,21600" o:spt="202" path="m0,0l0,21600,21600,21600,21600,0xe">
                <v:stroke joinstyle="miter"/>
                <v:path gradientshapeok="t" o:connecttype="rect"/>
              </v:shapetype>
              <v:shape id="Text Box 3" o:spid="_x0000_s1026" type="#_x0000_t202" style="position:absolute;margin-left:180.45pt;margin-top:1.7pt;width:5in;height:5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" stroked="f">
                <v:textbox>
                  <w:txbxContent>
                    <w:p w:rsidR="005D5598" w:rsidRDefault="005D5598">
                      <w:pPr>
                        <w:jc w:val="right"/>
                        <w:rPr>
                          <w:rFonts w:ascii="Gill Sans" w:hAnsi="Gill Sans"/>
                          <w:sz w:val="20"/>
                        </w:rPr>
                      </w:pPr>
                      <w:r>
                        <w:rPr>
                          <w:rFonts w:ascii="Gill Sans" w:hAnsi="Gill Sans"/>
                          <w:sz w:val="20"/>
                        </w:rPr>
                        <w:t>LOWA Boots, L.L.C.</w:t>
                      </w:r>
                    </w:p>
                    <w:p w:rsidR="005D5598" w:rsidRDefault="005D5598">
                      <w:pPr>
                        <w:jc w:val="right"/>
                        <w:rPr>
                          <w:rFonts w:ascii="Gill Sans" w:hAnsi="Gill Sans"/>
                          <w:sz w:val="20"/>
                        </w:rPr>
                      </w:pPr>
                      <w:r>
                        <w:rPr>
                          <w:rFonts w:ascii="Gill Sans" w:hAnsi="Gill Sans"/>
                          <w:sz w:val="20"/>
                        </w:rPr>
                        <w:t>86 Viaduct Rd • Stamford, CT 06907 • USA</w:t>
                      </w:r>
                    </w:p>
                    <w:p w:rsidR="005D5598" w:rsidRDefault="005D5598">
                      <w:pPr>
                        <w:jc w:val="right"/>
                        <w:rPr>
                          <w:rFonts w:ascii="Gill Sans" w:hAnsi="Gill Sans"/>
                          <w:sz w:val="20"/>
                        </w:rPr>
                      </w:pPr>
                      <w:r>
                        <w:rPr>
                          <w:rFonts w:ascii="Gill Sans" w:hAnsi="Gill Sans"/>
                          <w:sz w:val="20"/>
                        </w:rPr>
                        <w:t>toll free: 888-335-LOWA • tel: 203-353-0116</w:t>
                      </w:r>
                    </w:p>
                    <w:p w:rsidR="005D5598" w:rsidRDefault="005D5598">
                      <w:pPr>
                        <w:jc w:val="right"/>
                        <w:rPr>
                          <w:rFonts w:ascii="Gill Sans" w:hAnsi="Gill Sans"/>
                        </w:rPr>
                      </w:pPr>
                      <w:r>
                        <w:rPr>
                          <w:rFonts w:ascii="Gill Sans" w:hAnsi="Gill Sans"/>
                          <w:sz w:val="20"/>
                        </w:rPr>
                        <w:t>fax: 203-353-0311 • www.lowaboots.com</w:t>
                      </w:r>
                    </w:p>
                  </w:txbxContent>
                </v:textbox>
              </v:shape>
            </w:pict>
          </mc:Fallback>
        </mc:AlternateContent>
      </w:r>
    </w:p>
    <w:p w:rsidR="00904F95" w:rsidRDefault="00904F95"/>
    <w:p w:rsidR="00904F95" w:rsidRDefault="00904F95"/>
    <w:p w:rsidR="00904F95" w:rsidRDefault="00904F95"/>
    <w:p w:rsidR="001D0D16" w:rsidRDefault="001D0D16"/>
    <w:p w:rsidR="00F237A9" w:rsidRDefault="00F237A9" w:rsidP="00F237A9">
      <w:pPr>
        <w:widowControl w:val="0"/>
        <w:autoSpaceDE w:val="0"/>
        <w:autoSpaceDN w:val="0"/>
        <w:adjustRightInd w:val="0"/>
        <w:rPr>
          <w:rFonts w:ascii="Calibri" w:hAnsi="Calibri" w:cs="Calibri"/>
          <w:color w:val="18376A"/>
          <w:sz w:val="30"/>
          <w:szCs w:val="30"/>
        </w:rPr>
      </w:pPr>
      <w:r>
        <w:rPr>
          <w:rFonts w:ascii="Calibri" w:hAnsi="Calibri" w:cs="Calibri"/>
          <w:color w:val="18376A"/>
          <w:sz w:val="30"/>
          <w:szCs w:val="30"/>
        </w:rPr>
        <w:t>LOWA Boots, LLC performs the US sales, marketing &amp; distribution for LOWA Sportschuhe GMbh based in Jetzendorf, Germany. We import outdoor boots &amp; shoes from Germany and ship wholesale to several hundred customers throughout the US ranging from small outdoor  &amp; shoe shops to multi store chain shops and large national accounts.</w:t>
      </w:r>
    </w:p>
    <w:p w:rsidR="00F237A9" w:rsidRDefault="00F237A9" w:rsidP="00F237A9">
      <w:pPr>
        <w:widowControl w:val="0"/>
        <w:autoSpaceDE w:val="0"/>
        <w:autoSpaceDN w:val="0"/>
        <w:adjustRightInd w:val="0"/>
        <w:rPr>
          <w:rFonts w:ascii="Calibri" w:hAnsi="Calibri" w:cs="Calibri"/>
          <w:color w:val="18376A"/>
          <w:sz w:val="30"/>
          <w:szCs w:val="30"/>
        </w:rPr>
      </w:pPr>
    </w:p>
    <w:p w:rsidR="00F237A9" w:rsidRDefault="00F237A9" w:rsidP="00F237A9">
      <w:pPr>
        <w:widowControl w:val="0"/>
        <w:autoSpaceDE w:val="0"/>
        <w:autoSpaceDN w:val="0"/>
        <w:adjustRightInd w:val="0"/>
        <w:rPr>
          <w:rFonts w:ascii="Calibri" w:hAnsi="Calibri" w:cs="Calibri"/>
          <w:sz w:val="30"/>
          <w:szCs w:val="30"/>
        </w:rPr>
      </w:pPr>
      <w:r>
        <w:rPr>
          <w:rFonts w:ascii="Calibri" w:hAnsi="Calibri" w:cs="Calibri"/>
          <w:color w:val="18376A"/>
          <w:sz w:val="30"/>
          <w:szCs w:val="30"/>
        </w:rPr>
        <w:t>Below is a general job description for the Accounts Receivable &amp; Customer Operations Position:</w:t>
      </w:r>
    </w:p>
    <w:p w:rsidR="00F237A9" w:rsidRPr="00FB1124" w:rsidRDefault="00F237A9" w:rsidP="00F237A9">
      <w:pPr>
        <w:pStyle w:val="ListParagraph"/>
        <w:widowControl w:val="0"/>
        <w:numPr>
          <w:ilvl w:val="0"/>
          <w:numId w:val="2"/>
        </w:numPr>
        <w:autoSpaceDE w:val="0"/>
        <w:autoSpaceDN w:val="0"/>
        <w:adjustRightInd w:val="0"/>
        <w:ind w:right="0"/>
        <w:contextualSpacing/>
        <w:rPr>
          <w:rFonts w:ascii="Calibri" w:hAnsi="Calibri" w:cs="Calibri"/>
          <w:sz w:val="30"/>
          <w:szCs w:val="30"/>
        </w:rPr>
      </w:pPr>
      <w:bookmarkStart w:id="1" w:name="OLE_LINK1"/>
      <w:bookmarkStart w:id="2" w:name="OLE_LINK2"/>
      <w:r w:rsidRPr="00FB1124">
        <w:rPr>
          <w:rFonts w:ascii="Calibri" w:hAnsi="Calibri" w:cs="Calibri"/>
          <w:color w:val="18376A"/>
          <w:sz w:val="30"/>
          <w:szCs w:val="30"/>
        </w:rPr>
        <w:t>Post customer payments by recording cash, checks, ACH transfers and credit card transactions.</w:t>
      </w:r>
    </w:p>
    <w:p w:rsidR="00F237A9" w:rsidRPr="00FB1124" w:rsidRDefault="00F237A9" w:rsidP="00F237A9">
      <w:pPr>
        <w:pStyle w:val="ListParagraph"/>
        <w:widowControl w:val="0"/>
        <w:numPr>
          <w:ilvl w:val="0"/>
          <w:numId w:val="2"/>
        </w:numPr>
        <w:autoSpaceDE w:val="0"/>
        <w:autoSpaceDN w:val="0"/>
        <w:adjustRightInd w:val="0"/>
        <w:ind w:right="0"/>
        <w:contextualSpacing/>
        <w:rPr>
          <w:rFonts w:ascii="Calibri" w:hAnsi="Calibri" w:cs="Calibri"/>
          <w:sz w:val="30"/>
          <w:szCs w:val="30"/>
        </w:rPr>
      </w:pPr>
      <w:r w:rsidRPr="00FB1124">
        <w:rPr>
          <w:rFonts w:ascii="Calibri" w:hAnsi="Calibri" w:cs="Calibri"/>
          <w:color w:val="18376A"/>
          <w:sz w:val="30"/>
          <w:szCs w:val="30"/>
        </w:rPr>
        <w:t>Maintain records of customer invoices, debits and credits.</w:t>
      </w:r>
    </w:p>
    <w:p w:rsidR="00F237A9" w:rsidRPr="00FB1124" w:rsidRDefault="00F237A9" w:rsidP="00F237A9">
      <w:pPr>
        <w:pStyle w:val="ListParagraph"/>
        <w:widowControl w:val="0"/>
        <w:numPr>
          <w:ilvl w:val="0"/>
          <w:numId w:val="2"/>
        </w:numPr>
        <w:autoSpaceDE w:val="0"/>
        <w:autoSpaceDN w:val="0"/>
        <w:adjustRightInd w:val="0"/>
        <w:ind w:right="0"/>
        <w:contextualSpacing/>
        <w:rPr>
          <w:rFonts w:ascii="Calibri" w:hAnsi="Calibri" w:cs="Calibri"/>
          <w:sz w:val="30"/>
          <w:szCs w:val="30"/>
        </w:rPr>
      </w:pPr>
      <w:r w:rsidRPr="00FB1124">
        <w:rPr>
          <w:rFonts w:ascii="Calibri" w:hAnsi="Calibri" w:cs="Calibri"/>
          <w:color w:val="18376A"/>
          <w:sz w:val="30"/>
          <w:szCs w:val="30"/>
        </w:rPr>
        <w:t>Verify validity of account discrepancies by obtaining and investigating information from sales, customer service and customers.</w:t>
      </w:r>
    </w:p>
    <w:p w:rsidR="00F237A9" w:rsidRPr="00FB1124" w:rsidRDefault="00F237A9" w:rsidP="00F237A9">
      <w:pPr>
        <w:pStyle w:val="ListParagraph"/>
        <w:widowControl w:val="0"/>
        <w:numPr>
          <w:ilvl w:val="0"/>
          <w:numId w:val="2"/>
        </w:numPr>
        <w:autoSpaceDE w:val="0"/>
        <w:autoSpaceDN w:val="0"/>
        <w:adjustRightInd w:val="0"/>
        <w:ind w:right="0"/>
        <w:contextualSpacing/>
        <w:rPr>
          <w:rFonts w:ascii="Calibri" w:hAnsi="Calibri" w:cs="Calibri"/>
          <w:sz w:val="30"/>
          <w:szCs w:val="30"/>
        </w:rPr>
      </w:pPr>
      <w:r w:rsidRPr="00FB1124">
        <w:rPr>
          <w:color w:val="18376A"/>
          <w:sz w:val="18"/>
          <w:szCs w:val="18"/>
        </w:rPr>
        <w:t xml:space="preserve"> </w:t>
      </w:r>
      <w:r w:rsidRPr="00FB1124">
        <w:rPr>
          <w:rFonts w:ascii="Calibri" w:hAnsi="Calibri" w:cs="Calibri"/>
          <w:color w:val="18376A"/>
          <w:sz w:val="30"/>
          <w:szCs w:val="30"/>
        </w:rPr>
        <w:t>Resolve invalid or unauthorized deductions</w:t>
      </w:r>
      <w:r>
        <w:rPr>
          <w:rFonts w:ascii="Calibri" w:hAnsi="Calibri" w:cs="Calibri"/>
          <w:color w:val="18376A"/>
          <w:sz w:val="30"/>
          <w:szCs w:val="30"/>
        </w:rPr>
        <w:t xml:space="preserve"> &amp; chargebacks</w:t>
      </w:r>
      <w:r w:rsidRPr="00FB1124">
        <w:rPr>
          <w:rFonts w:ascii="Calibri" w:hAnsi="Calibri" w:cs="Calibri"/>
          <w:color w:val="18376A"/>
          <w:sz w:val="30"/>
          <w:szCs w:val="30"/>
        </w:rPr>
        <w:t xml:space="preserve"> by following procedures</w:t>
      </w:r>
    </w:p>
    <w:p w:rsidR="00F237A9" w:rsidRPr="00FB1124" w:rsidRDefault="00F237A9" w:rsidP="00F237A9">
      <w:pPr>
        <w:pStyle w:val="ListParagraph"/>
        <w:widowControl w:val="0"/>
        <w:numPr>
          <w:ilvl w:val="0"/>
          <w:numId w:val="2"/>
        </w:numPr>
        <w:autoSpaceDE w:val="0"/>
        <w:autoSpaceDN w:val="0"/>
        <w:adjustRightInd w:val="0"/>
        <w:ind w:right="0"/>
        <w:contextualSpacing/>
        <w:rPr>
          <w:rFonts w:ascii="Calibri" w:hAnsi="Calibri" w:cs="Calibri"/>
          <w:color w:val="18376A"/>
          <w:sz w:val="30"/>
          <w:szCs w:val="30"/>
        </w:rPr>
      </w:pPr>
      <w:r w:rsidRPr="00FB1124">
        <w:rPr>
          <w:rFonts w:ascii="Calibri" w:hAnsi="Calibri" w:cs="Calibri"/>
          <w:color w:val="18376A"/>
          <w:sz w:val="30"/>
          <w:szCs w:val="30"/>
        </w:rPr>
        <w:t>Resolve collections by examining customer payment plans, payment history, credit line; coordinating contact with outside credit manager</w:t>
      </w:r>
    </w:p>
    <w:p w:rsidR="00F237A9" w:rsidRPr="00FB1124" w:rsidRDefault="00F237A9" w:rsidP="00F237A9">
      <w:pPr>
        <w:pStyle w:val="ListParagraph"/>
        <w:widowControl w:val="0"/>
        <w:numPr>
          <w:ilvl w:val="0"/>
          <w:numId w:val="2"/>
        </w:numPr>
        <w:autoSpaceDE w:val="0"/>
        <w:autoSpaceDN w:val="0"/>
        <w:adjustRightInd w:val="0"/>
        <w:ind w:right="0"/>
        <w:contextualSpacing/>
        <w:rPr>
          <w:rFonts w:ascii="Calibri" w:hAnsi="Calibri" w:cs="Calibri"/>
          <w:sz w:val="30"/>
          <w:szCs w:val="30"/>
        </w:rPr>
      </w:pPr>
      <w:r w:rsidRPr="00FB1124">
        <w:rPr>
          <w:rFonts w:ascii="Calibri" w:hAnsi="Calibri" w:cs="Calibri"/>
          <w:color w:val="18376A"/>
          <w:sz w:val="30"/>
          <w:szCs w:val="30"/>
        </w:rPr>
        <w:t>Regularly contact customers by telephone or email to collect past due funds.</w:t>
      </w:r>
    </w:p>
    <w:p w:rsidR="00F237A9" w:rsidRPr="00FB1124" w:rsidRDefault="00F237A9" w:rsidP="00F237A9">
      <w:pPr>
        <w:pStyle w:val="ListParagraph"/>
        <w:widowControl w:val="0"/>
        <w:numPr>
          <w:ilvl w:val="0"/>
          <w:numId w:val="2"/>
        </w:numPr>
        <w:autoSpaceDE w:val="0"/>
        <w:autoSpaceDN w:val="0"/>
        <w:adjustRightInd w:val="0"/>
        <w:ind w:right="0"/>
        <w:contextualSpacing/>
        <w:rPr>
          <w:rFonts w:ascii="Calibri" w:hAnsi="Calibri" w:cs="Calibri"/>
          <w:color w:val="18376A"/>
          <w:sz w:val="30"/>
          <w:szCs w:val="30"/>
        </w:rPr>
      </w:pPr>
      <w:r w:rsidRPr="00FB1124">
        <w:rPr>
          <w:rFonts w:ascii="Calibri" w:hAnsi="Calibri" w:cs="Calibri"/>
          <w:color w:val="18376A"/>
          <w:sz w:val="30"/>
          <w:szCs w:val="30"/>
        </w:rPr>
        <w:t>Set up &amp; maintain dealer records &amp; routing instructions on software system</w:t>
      </w:r>
    </w:p>
    <w:p w:rsidR="00F237A9" w:rsidRPr="00FB1124" w:rsidRDefault="00F237A9" w:rsidP="00F237A9">
      <w:pPr>
        <w:pStyle w:val="ListParagraph"/>
        <w:widowControl w:val="0"/>
        <w:numPr>
          <w:ilvl w:val="0"/>
          <w:numId w:val="2"/>
        </w:numPr>
        <w:autoSpaceDE w:val="0"/>
        <w:autoSpaceDN w:val="0"/>
        <w:adjustRightInd w:val="0"/>
        <w:ind w:right="0"/>
        <w:contextualSpacing/>
        <w:rPr>
          <w:rFonts w:ascii="Calibri" w:hAnsi="Calibri" w:cs="Calibri"/>
          <w:color w:val="18376A"/>
          <w:sz w:val="30"/>
          <w:szCs w:val="30"/>
        </w:rPr>
      </w:pPr>
      <w:r w:rsidRPr="00FB1124">
        <w:rPr>
          <w:rFonts w:ascii="Calibri" w:hAnsi="Calibri" w:cs="Calibri"/>
          <w:color w:val="18376A"/>
          <w:sz w:val="30"/>
          <w:szCs w:val="30"/>
        </w:rPr>
        <w:t>Maintain website dealer listings</w:t>
      </w:r>
    </w:p>
    <w:p w:rsidR="00F237A9" w:rsidRPr="00FB1124" w:rsidRDefault="00F237A9" w:rsidP="00F237A9">
      <w:pPr>
        <w:pStyle w:val="ListParagraph"/>
        <w:widowControl w:val="0"/>
        <w:numPr>
          <w:ilvl w:val="0"/>
          <w:numId w:val="2"/>
        </w:numPr>
        <w:autoSpaceDE w:val="0"/>
        <w:autoSpaceDN w:val="0"/>
        <w:adjustRightInd w:val="0"/>
        <w:ind w:right="0"/>
        <w:contextualSpacing/>
        <w:rPr>
          <w:rFonts w:ascii="Calibri" w:hAnsi="Calibri" w:cs="Calibri"/>
          <w:color w:val="18376A"/>
          <w:sz w:val="30"/>
          <w:szCs w:val="30"/>
        </w:rPr>
      </w:pPr>
      <w:r>
        <w:rPr>
          <w:rFonts w:ascii="Calibri" w:hAnsi="Calibri" w:cs="Calibri"/>
          <w:color w:val="18376A"/>
          <w:sz w:val="30"/>
          <w:szCs w:val="30"/>
        </w:rPr>
        <w:t>Annual year-end file maintenance</w:t>
      </w:r>
    </w:p>
    <w:p w:rsidR="00F237A9" w:rsidRPr="00FB1124" w:rsidRDefault="00F237A9" w:rsidP="00F237A9">
      <w:pPr>
        <w:pStyle w:val="ListParagraph"/>
        <w:widowControl w:val="0"/>
        <w:numPr>
          <w:ilvl w:val="0"/>
          <w:numId w:val="2"/>
        </w:numPr>
        <w:autoSpaceDE w:val="0"/>
        <w:autoSpaceDN w:val="0"/>
        <w:adjustRightInd w:val="0"/>
        <w:ind w:right="0"/>
        <w:contextualSpacing/>
        <w:rPr>
          <w:rFonts w:ascii="Calibri" w:hAnsi="Calibri" w:cs="Calibri"/>
          <w:color w:val="18376A"/>
          <w:sz w:val="30"/>
          <w:szCs w:val="30"/>
        </w:rPr>
      </w:pPr>
      <w:r w:rsidRPr="00FB1124">
        <w:rPr>
          <w:rFonts w:ascii="Calibri" w:hAnsi="Calibri" w:cs="Calibri"/>
          <w:color w:val="18376A"/>
          <w:sz w:val="30"/>
          <w:szCs w:val="30"/>
        </w:rPr>
        <w:t>Maintain dealer applications &amp; related credit information</w:t>
      </w:r>
    </w:p>
    <w:p w:rsidR="00F237A9" w:rsidRPr="00FB1124" w:rsidRDefault="00F237A9" w:rsidP="00F237A9">
      <w:pPr>
        <w:pStyle w:val="ListParagraph"/>
        <w:widowControl w:val="0"/>
        <w:numPr>
          <w:ilvl w:val="0"/>
          <w:numId w:val="2"/>
        </w:numPr>
        <w:autoSpaceDE w:val="0"/>
        <w:autoSpaceDN w:val="0"/>
        <w:adjustRightInd w:val="0"/>
        <w:ind w:right="0"/>
        <w:contextualSpacing/>
        <w:rPr>
          <w:rFonts w:ascii="Calibri" w:hAnsi="Calibri" w:cs="Calibri"/>
          <w:sz w:val="30"/>
          <w:szCs w:val="30"/>
        </w:rPr>
      </w:pPr>
      <w:r w:rsidRPr="00FB1124">
        <w:rPr>
          <w:rFonts w:ascii="Calibri" w:hAnsi="Calibri" w:cs="Calibri"/>
          <w:color w:val="18376A"/>
          <w:sz w:val="30"/>
          <w:szCs w:val="30"/>
        </w:rPr>
        <w:t>Maintain dealer payment files</w:t>
      </w:r>
    </w:p>
    <w:p w:rsidR="00F237A9" w:rsidRPr="00FB1124" w:rsidRDefault="00F237A9" w:rsidP="00F237A9">
      <w:pPr>
        <w:pStyle w:val="ListParagraph"/>
        <w:widowControl w:val="0"/>
        <w:numPr>
          <w:ilvl w:val="0"/>
          <w:numId w:val="2"/>
        </w:numPr>
        <w:autoSpaceDE w:val="0"/>
        <w:autoSpaceDN w:val="0"/>
        <w:adjustRightInd w:val="0"/>
        <w:ind w:right="0"/>
        <w:contextualSpacing/>
        <w:rPr>
          <w:rFonts w:ascii="Calibri" w:hAnsi="Calibri" w:cs="Calibri"/>
          <w:sz w:val="30"/>
          <w:szCs w:val="30"/>
        </w:rPr>
      </w:pPr>
      <w:r w:rsidRPr="00FB1124">
        <w:rPr>
          <w:rFonts w:ascii="Calibri" w:hAnsi="Calibri" w:cs="Calibri"/>
          <w:color w:val="18376A"/>
          <w:sz w:val="30"/>
          <w:szCs w:val="30"/>
        </w:rPr>
        <w:t>Protect organization’s value by keeping information confidential.</w:t>
      </w:r>
    </w:p>
    <w:p w:rsidR="00F237A9" w:rsidRPr="00FB1124" w:rsidRDefault="00F237A9" w:rsidP="00F237A9">
      <w:pPr>
        <w:pStyle w:val="ListParagraph"/>
        <w:widowControl w:val="0"/>
        <w:numPr>
          <w:ilvl w:val="0"/>
          <w:numId w:val="2"/>
        </w:numPr>
        <w:autoSpaceDE w:val="0"/>
        <w:autoSpaceDN w:val="0"/>
        <w:adjustRightInd w:val="0"/>
        <w:ind w:right="0"/>
        <w:contextualSpacing/>
        <w:rPr>
          <w:rFonts w:ascii="Calibri" w:hAnsi="Calibri" w:cs="Calibri"/>
          <w:sz w:val="30"/>
          <w:szCs w:val="30"/>
        </w:rPr>
      </w:pPr>
      <w:r w:rsidRPr="00FB1124">
        <w:rPr>
          <w:rFonts w:ascii="Calibri" w:hAnsi="Calibri" w:cs="Calibri"/>
          <w:color w:val="18376A"/>
          <w:sz w:val="30"/>
          <w:szCs w:val="30"/>
        </w:rPr>
        <w:t>Update job knowledge by participating in educational opportunities.</w:t>
      </w:r>
    </w:p>
    <w:p w:rsidR="00F237A9" w:rsidRPr="00FB1124" w:rsidRDefault="00F237A9" w:rsidP="00F237A9">
      <w:pPr>
        <w:pStyle w:val="ListParagraph"/>
        <w:widowControl w:val="0"/>
        <w:numPr>
          <w:ilvl w:val="0"/>
          <w:numId w:val="2"/>
        </w:numPr>
        <w:autoSpaceDE w:val="0"/>
        <w:autoSpaceDN w:val="0"/>
        <w:adjustRightInd w:val="0"/>
        <w:ind w:right="0"/>
        <w:contextualSpacing/>
        <w:rPr>
          <w:rFonts w:ascii="Calibri" w:hAnsi="Calibri" w:cs="Calibri"/>
          <w:color w:val="18376A"/>
          <w:sz w:val="30"/>
          <w:szCs w:val="30"/>
        </w:rPr>
      </w:pPr>
      <w:r w:rsidRPr="00FB1124">
        <w:rPr>
          <w:rFonts w:ascii="Calibri" w:hAnsi="Calibri" w:cs="Calibri"/>
          <w:color w:val="18376A"/>
          <w:sz w:val="30"/>
          <w:szCs w:val="30"/>
        </w:rPr>
        <w:t>Answer phones when customer service reps aren’t available.</w:t>
      </w:r>
    </w:p>
    <w:p w:rsidR="00F237A9" w:rsidRPr="00FB1124" w:rsidRDefault="00F237A9" w:rsidP="00F237A9">
      <w:pPr>
        <w:pStyle w:val="ListParagraph"/>
        <w:widowControl w:val="0"/>
        <w:numPr>
          <w:ilvl w:val="0"/>
          <w:numId w:val="2"/>
        </w:numPr>
        <w:autoSpaceDE w:val="0"/>
        <w:autoSpaceDN w:val="0"/>
        <w:adjustRightInd w:val="0"/>
        <w:ind w:right="0"/>
        <w:contextualSpacing/>
        <w:rPr>
          <w:rFonts w:ascii="Calibri" w:hAnsi="Calibri" w:cs="Calibri"/>
          <w:sz w:val="30"/>
          <w:szCs w:val="30"/>
        </w:rPr>
      </w:pPr>
      <w:r w:rsidRPr="00FB1124">
        <w:rPr>
          <w:rFonts w:ascii="Calibri" w:hAnsi="Calibri" w:cs="Calibri"/>
          <w:color w:val="18376A"/>
          <w:sz w:val="30"/>
          <w:szCs w:val="30"/>
        </w:rPr>
        <w:t>Special projects</w:t>
      </w:r>
    </w:p>
    <w:p w:rsidR="00F237A9" w:rsidRPr="00FB1124" w:rsidRDefault="00F237A9" w:rsidP="00F237A9">
      <w:pPr>
        <w:pStyle w:val="ListParagraph"/>
        <w:widowControl w:val="0"/>
        <w:numPr>
          <w:ilvl w:val="0"/>
          <w:numId w:val="2"/>
        </w:numPr>
        <w:autoSpaceDE w:val="0"/>
        <w:autoSpaceDN w:val="0"/>
        <w:adjustRightInd w:val="0"/>
        <w:ind w:right="0"/>
        <w:contextualSpacing/>
        <w:rPr>
          <w:rFonts w:ascii="Calibri" w:hAnsi="Calibri" w:cs="Calibri"/>
          <w:sz w:val="30"/>
          <w:szCs w:val="30"/>
        </w:rPr>
      </w:pPr>
      <w:r>
        <w:rPr>
          <w:rFonts w:ascii="Calibri" w:hAnsi="Calibri" w:cs="Calibri"/>
          <w:color w:val="18376A"/>
          <w:sz w:val="30"/>
          <w:szCs w:val="30"/>
        </w:rPr>
        <w:t>Attention to detail, follow up &amp; a high degree of organization mandatory</w:t>
      </w:r>
    </w:p>
    <w:bookmarkEnd w:id="1"/>
    <w:bookmarkEnd w:id="2"/>
    <w:p w:rsidR="00F237A9" w:rsidRDefault="00F237A9" w:rsidP="00F237A9">
      <w:pPr>
        <w:widowControl w:val="0"/>
        <w:autoSpaceDE w:val="0"/>
        <w:autoSpaceDN w:val="0"/>
        <w:adjustRightInd w:val="0"/>
        <w:ind w:left="960"/>
        <w:rPr>
          <w:rFonts w:ascii="Calibri" w:hAnsi="Calibri" w:cs="Calibri"/>
          <w:sz w:val="30"/>
          <w:szCs w:val="30"/>
        </w:rPr>
      </w:pPr>
      <w:r>
        <w:rPr>
          <w:rFonts w:ascii="Calibri" w:hAnsi="Calibri" w:cs="Calibri"/>
          <w:color w:val="18376A"/>
          <w:sz w:val="30"/>
          <w:szCs w:val="30"/>
        </w:rPr>
        <w:t> </w:t>
      </w:r>
    </w:p>
    <w:p w:rsidR="00F237A9" w:rsidRDefault="00F237A9" w:rsidP="00F237A9">
      <w:pPr>
        <w:widowControl w:val="0"/>
        <w:autoSpaceDE w:val="0"/>
        <w:autoSpaceDN w:val="0"/>
        <w:adjustRightInd w:val="0"/>
        <w:jc w:val="both"/>
        <w:rPr>
          <w:rFonts w:ascii="Calibri" w:hAnsi="Calibri" w:cs="Calibri"/>
          <w:color w:val="18376A"/>
          <w:sz w:val="30"/>
          <w:szCs w:val="30"/>
        </w:rPr>
      </w:pPr>
      <w:bookmarkStart w:id="3" w:name="OLE_LINK3"/>
      <w:bookmarkStart w:id="4" w:name="OLE_LINK4"/>
    </w:p>
    <w:p w:rsidR="00F237A9" w:rsidRDefault="00F237A9" w:rsidP="00F237A9">
      <w:pPr>
        <w:widowControl w:val="0"/>
        <w:autoSpaceDE w:val="0"/>
        <w:autoSpaceDN w:val="0"/>
        <w:adjustRightInd w:val="0"/>
        <w:jc w:val="both"/>
        <w:rPr>
          <w:rFonts w:ascii="Calibri" w:hAnsi="Calibri" w:cs="Calibri"/>
          <w:sz w:val="30"/>
          <w:szCs w:val="30"/>
        </w:rPr>
      </w:pPr>
      <w:r>
        <w:rPr>
          <w:rFonts w:ascii="Calibri" w:hAnsi="Calibri" w:cs="Calibri"/>
          <w:color w:val="18376A"/>
          <w:sz w:val="30"/>
          <w:szCs w:val="30"/>
        </w:rPr>
        <w:lastRenderedPageBreak/>
        <w:t>A minimum of 2 years in a previous Accounts Receivable position is required. Ideally we would like someone with at least an Associate’s degree. The ideal candidate needs to be able to speak and write English well as email correspondence is an important part of the job.  Must be able to work well with others in a small business team oriented environment.</w:t>
      </w:r>
    </w:p>
    <w:p w:rsidR="00F237A9" w:rsidRDefault="00F237A9" w:rsidP="00F237A9">
      <w:pPr>
        <w:widowControl w:val="0"/>
        <w:autoSpaceDE w:val="0"/>
        <w:autoSpaceDN w:val="0"/>
        <w:adjustRightInd w:val="0"/>
        <w:jc w:val="both"/>
        <w:rPr>
          <w:rFonts w:ascii="Calibri" w:hAnsi="Calibri" w:cs="Calibri"/>
          <w:sz w:val="30"/>
          <w:szCs w:val="30"/>
        </w:rPr>
      </w:pPr>
      <w:r>
        <w:rPr>
          <w:rFonts w:ascii="Calibri" w:hAnsi="Calibri" w:cs="Calibri"/>
          <w:color w:val="18376A"/>
          <w:sz w:val="30"/>
          <w:szCs w:val="30"/>
        </w:rPr>
        <w:t> </w:t>
      </w:r>
    </w:p>
    <w:p w:rsidR="00F237A9" w:rsidRDefault="00F237A9" w:rsidP="00F237A9">
      <w:pPr>
        <w:widowControl w:val="0"/>
        <w:autoSpaceDE w:val="0"/>
        <w:autoSpaceDN w:val="0"/>
        <w:adjustRightInd w:val="0"/>
        <w:jc w:val="both"/>
        <w:rPr>
          <w:rFonts w:ascii="Calibri" w:hAnsi="Calibri" w:cs="Calibri"/>
          <w:sz w:val="30"/>
          <w:szCs w:val="30"/>
        </w:rPr>
      </w:pPr>
      <w:r>
        <w:rPr>
          <w:rFonts w:ascii="Calibri" w:hAnsi="Calibri" w:cs="Calibri"/>
          <w:b/>
          <w:bCs/>
          <w:color w:val="18376A"/>
          <w:sz w:val="30"/>
          <w:szCs w:val="30"/>
        </w:rPr>
        <w:t>Skills/Qualifications</w:t>
      </w:r>
      <w:r>
        <w:rPr>
          <w:rFonts w:ascii="Calibri" w:hAnsi="Calibri" w:cs="Calibri"/>
          <w:color w:val="18376A"/>
          <w:sz w:val="30"/>
          <w:szCs w:val="30"/>
        </w:rPr>
        <w:t>: Organization, Accounting, Data Entry Skills, General Math skills, Thoroughness, Verbal Communication</w:t>
      </w:r>
    </w:p>
    <w:p w:rsidR="00F237A9" w:rsidRDefault="00F237A9" w:rsidP="00F237A9">
      <w:pPr>
        <w:widowControl w:val="0"/>
        <w:autoSpaceDE w:val="0"/>
        <w:autoSpaceDN w:val="0"/>
        <w:adjustRightInd w:val="0"/>
        <w:jc w:val="both"/>
        <w:rPr>
          <w:rFonts w:ascii="Calibri" w:hAnsi="Calibri" w:cs="Calibri"/>
          <w:sz w:val="30"/>
          <w:szCs w:val="30"/>
        </w:rPr>
      </w:pPr>
      <w:r>
        <w:rPr>
          <w:rFonts w:ascii="Calibri" w:hAnsi="Calibri" w:cs="Calibri"/>
          <w:b/>
          <w:bCs/>
          <w:color w:val="18376A"/>
          <w:sz w:val="30"/>
          <w:szCs w:val="30"/>
        </w:rPr>
        <w:t>Computer Skills</w:t>
      </w:r>
      <w:r>
        <w:rPr>
          <w:rFonts w:ascii="Calibri" w:hAnsi="Calibri" w:cs="Calibri"/>
          <w:color w:val="18376A"/>
          <w:sz w:val="30"/>
          <w:szCs w:val="30"/>
        </w:rPr>
        <w:t>:  Excel, MS Word, Outlook, (Footwork’s would be a huge plus!)</w:t>
      </w:r>
    </w:p>
    <w:bookmarkEnd w:id="3"/>
    <w:bookmarkEnd w:id="4"/>
    <w:p w:rsidR="00F237A9" w:rsidRDefault="00F237A9" w:rsidP="00F237A9">
      <w:pPr>
        <w:widowControl w:val="0"/>
        <w:autoSpaceDE w:val="0"/>
        <w:autoSpaceDN w:val="0"/>
        <w:adjustRightInd w:val="0"/>
        <w:jc w:val="both"/>
        <w:rPr>
          <w:rFonts w:ascii="Calibri" w:hAnsi="Calibri" w:cs="Calibri"/>
          <w:sz w:val="30"/>
          <w:szCs w:val="30"/>
        </w:rPr>
      </w:pPr>
      <w:r>
        <w:rPr>
          <w:rFonts w:ascii="Calibri" w:hAnsi="Calibri" w:cs="Calibri"/>
          <w:color w:val="18376A"/>
          <w:sz w:val="30"/>
          <w:szCs w:val="30"/>
        </w:rPr>
        <w:t> </w:t>
      </w:r>
    </w:p>
    <w:p w:rsidR="00F237A9" w:rsidRDefault="00F237A9" w:rsidP="00F237A9">
      <w:pPr>
        <w:rPr>
          <w:rFonts w:ascii="Calibri" w:hAnsi="Calibri" w:cs="Calibri"/>
          <w:color w:val="18376A"/>
          <w:sz w:val="30"/>
          <w:szCs w:val="30"/>
        </w:rPr>
      </w:pPr>
      <w:r>
        <w:rPr>
          <w:rFonts w:ascii="Calibri" w:hAnsi="Calibri" w:cs="Calibri"/>
          <w:color w:val="18376A"/>
          <w:sz w:val="30"/>
          <w:szCs w:val="30"/>
        </w:rPr>
        <w:t>Hours are 8:30-5:00 M-F. After 90 days, eligible for Health/Dental</w:t>
      </w:r>
      <w:r w:rsidR="0034430F">
        <w:rPr>
          <w:rFonts w:ascii="Calibri" w:hAnsi="Calibri" w:cs="Calibri"/>
          <w:color w:val="18376A"/>
          <w:sz w:val="30"/>
          <w:szCs w:val="30"/>
        </w:rPr>
        <w:t>/Vision</w:t>
      </w:r>
      <w:r>
        <w:rPr>
          <w:rFonts w:ascii="Calibri" w:hAnsi="Calibri" w:cs="Calibri"/>
          <w:color w:val="18376A"/>
          <w:sz w:val="30"/>
          <w:szCs w:val="30"/>
        </w:rPr>
        <w:t xml:space="preserve"> insurance; company pays 80%. Eligible for Matching (up to 6%) 401K plan after 6 months, life insurance with option to purchase supplemental policy after 90 days, eligible for Long term disability, AD &amp; D and more life insurance after 90 days and 2 free pairs of LOWA’s every year.</w:t>
      </w:r>
    </w:p>
    <w:p w:rsidR="00F237A9" w:rsidRDefault="00F237A9" w:rsidP="00F237A9">
      <w:pPr>
        <w:rPr>
          <w:rFonts w:ascii="Calibri" w:hAnsi="Calibri" w:cs="Calibri"/>
          <w:color w:val="18376A"/>
          <w:sz w:val="30"/>
          <w:szCs w:val="30"/>
        </w:rPr>
      </w:pPr>
    </w:p>
    <w:p w:rsidR="00F237A9" w:rsidRDefault="00F237A9" w:rsidP="00F237A9">
      <w:pPr>
        <w:rPr>
          <w:rFonts w:ascii="Calibri" w:hAnsi="Calibri" w:cs="Calibri"/>
          <w:color w:val="18376A"/>
          <w:sz w:val="30"/>
          <w:szCs w:val="30"/>
        </w:rPr>
      </w:pPr>
      <w:r>
        <w:rPr>
          <w:rFonts w:ascii="Calibri" w:hAnsi="Calibri" w:cs="Calibri"/>
          <w:color w:val="18376A"/>
          <w:sz w:val="30"/>
          <w:szCs w:val="30"/>
        </w:rPr>
        <w:t xml:space="preserve">Please send your resume &amp; cover letter along with 3 references to </w:t>
      </w:r>
      <w:hyperlink r:id="rId7" w:history="1">
        <w:r w:rsidRPr="00A40F05">
          <w:rPr>
            <w:rStyle w:val="Hyperlink"/>
            <w:rFonts w:ascii="Calibri" w:hAnsi="Calibri" w:cs="Calibri"/>
            <w:sz w:val="30"/>
            <w:szCs w:val="30"/>
          </w:rPr>
          <w:t>jobs@lowa.net</w:t>
        </w:r>
      </w:hyperlink>
      <w:r>
        <w:rPr>
          <w:rFonts w:ascii="Calibri" w:hAnsi="Calibri" w:cs="Calibri"/>
          <w:color w:val="18376A"/>
          <w:sz w:val="30"/>
          <w:szCs w:val="30"/>
        </w:rPr>
        <w:t xml:space="preserve">.  </w:t>
      </w:r>
    </w:p>
    <w:p w:rsidR="00F237A9" w:rsidRDefault="00F237A9" w:rsidP="00F237A9"/>
    <w:p w:rsidR="00904F95" w:rsidRDefault="00904F95"/>
    <w:sectPr w:rsidR="00904F95">
      <w:pgSz w:w="12240" w:h="15840"/>
      <w:pgMar w:top="1080" w:right="792" w:bottom="648" w:left="79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ill Sans">
    <w:altName w:val="Arial"/>
    <w:charset w:val="00"/>
    <w:family w:val="auto"/>
    <w:pitch w:val="variable"/>
    <w:sig w:usb0="00000000" w:usb1="00000000" w:usb2="00000000" w:usb3="00000000" w:csb0="000001F7"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2F02DF"/>
    <w:multiLevelType w:val="hybridMultilevel"/>
    <w:tmpl w:val="999C75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BE215B4"/>
    <w:multiLevelType w:val="hybridMultilevel"/>
    <w:tmpl w:val="78C000A8"/>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hint="default"/>
      </w:rPr>
    </w:lvl>
    <w:lvl w:ilvl="8" w:tplc="04090005" w:tentative="1">
      <w:start w:val="1"/>
      <w:numFmt w:val="bullet"/>
      <w:lvlText w:val=""/>
      <w:lvlJc w:val="left"/>
      <w:pPr>
        <w:ind w:left="696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displayHorizontalDrawingGridEvery w:val="0"/>
  <w:displayVerticalDrawingGridEvery w:val="0"/>
  <w:doNotUseMarginsForDrawingGridOrigin/>
  <w:noPunctuationKerning/>
  <w:characterSpacingControl w:val="doNotCompress"/>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0D16"/>
    <w:rsid w:val="00054D35"/>
    <w:rsid w:val="000E0CCB"/>
    <w:rsid w:val="001D0D16"/>
    <w:rsid w:val="00280D4E"/>
    <w:rsid w:val="0034430F"/>
    <w:rsid w:val="00467F37"/>
    <w:rsid w:val="005D5598"/>
    <w:rsid w:val="00904F95"/>
    <w:rsid w:val="00BE4E0E"/>
    <w:rsid w:val="00C87377"/>
    <w:rsid w:val="00DB2E05"/>
    <w:rsid w:val="00EC6C5E"/>
    <w:rsid w:val="00F237A9"/>
    <w:rsid w:val="00F31CF8"/>
    <w:rsid w:val="00FC61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sz w:val="24"/>
    </w:rPr>
  </w:style>
  <w:style w:type="paragraph" w:styleId="Heading1">
    <w:name w:val="heading 1"/>
    <w:basedOn w:val="Normal"/>
    <w:next w:val="Normal"/>
    <w:qFormat/>
    <w:pPr>
      <w:keepNext/>
      <w:spacing w:before="240" w:after="60"/>
      <w:outlineLvl w:val="0"/>
    </w:pPr>
    <w:rPr>
      <w:rFonts w:ascii="Helvetica" w:hAnsi="Helvetica"/>
      <w:b/>
      <w:kern w:val="32"/>
      <w:sz w:val="32"/>
    </w:rPr>
  </w:style>
  <w:style w:type="paragraph" w:styleId="Heading4">
    <w:name w:val="heading 4"/>
    <w:basedOn w:val="Heading1"/>
    <w:next w:val="Normal"/>
    <w:qFormat/>
    <w:pPr>
      <w:spacing w:before="0" w:after="0"/>
      <w:ind w:left="58"/>
      <w:outlineLvl w:val="3"/>
    </w:pPr>
    <w:rPr>
      <w:rFonts w:ascii="Tahoma" w:eastAsia="Times New Roman" w:hAnsi="Tahoma"/>
      <w:kern w:val="0"/>
      <w:sz w:val="16"/>
    </w:rPr>
  </w:style>
  <w:style w:type="paragraph" w:styleId="Heading7">
    <w:name w:val="heading 7"/>
    <w:basedOn w:val="Normal"/>
    <w:next w:val="Normal"/>
    <w:qFormat/>
    <w:pPr>
      <w:ind w:left="58"/>
      <w:outlineLvl w:val="6"/>
    </w:pPr>
    <w:rPr>
      <w:rFonts w:ascii="Tahoma" w:eastAsia="Times New Roman" w:hAnsi="Tahoma"/>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1D0D16"/>
    <w:rPr>
      <w:color w:val="0000FF"/>
      <w:u w:val="single"/>
    </w:rPr>
  </w:style>
  <w:style w:type="paragraph" w:styleId="Salutation">
    <w:name w:val="Salutation"/>
    <w:basedOn w:val="Normal"/>
    <w:next w:val="Normal"/>
    <w:link w:val="SalutationChar"/>
    <w:uiPriority w:val="99"/>
    <w:unhideWhenUsed/>
    <w:rsid w:val="001D0D16"/>
  </w:style>
  <w:style w:type="character" w:customStyle="1" w:styleId="SalutationChar">
    <w:name w:val="Salutation Char"/>
    <w:link w:val="Salutation"/>
    <w:uiPriority w:val="99"/>
    <w:rsid w:val="001D0D16"/>
    <w:rPr>
      <w:noProof/>
      <w:sz w:val="24"/>
    </w:rPr>
  </w:style>
  <w:style w:type="paragraph" w:styleId="Closing">
    <w:name w:val="Closing"/>
    <w:basedOn w:val="Normal"/>
    <w:link w:val="ClosingChar"/>
    <w:uiPriority w:val="99"/>
    <w:unhideWhenUsed/>
    <w:rsid w:val="001D0D16"/>
    <w:pPr>
      <w:ind w:left="4320"/>
    </w:pPr>
  </w:style>
  <w:style w:type="character" w:customStyle="1" w:styleId="ClosingChar">
    <w:name w:val="Closing Char"/>
    <w:link w:val="Closing"/>
    <w:uiPriority w:val="99"/>
    <w:rsid w:val="001D0D16"/>
    <w:rPr>
      <w:noProof/>
      <w:sz w:val="24"/>
    </w:rPr>
  </w:style>
  <w:style w:type="paragraph" w:styleId="Date">
    <w:name w:val="Date"/>
    <w:basedOn w:val="Normal"/>
    <w:next w:val="Normal"/>
    <w:link w:val="DateChar"/>
    <w:uiPriority w:val="99"/>
    <w:unhideWhenUsed/>
    <w:rsid w:val="001D0D16"/>
  </w:style>
  <w:style w:type="character" w:customStyle="1" w:styleId="DateChar">
    <w:name w:val="Date Char"/>
    <w:link w:val="Date"/>
    <w:uiPriority w:val="99"/>
    <w:rsid w:val="001D0D16"/>
    <w:rPr>
      <w:noProof/>
      <w:sz w:val="24"/>
    </w:rPr>
  </w:style>
  <w:style w:type="paragraph" w:customStyle="1" w:styleId="InsideAddress">
    <w:name w:val="Inside Address"/>
    <w:basedOn w:val="Normal"/>
    <w:rsid w:val="001D0D16"/>
  </w:style>
  <w:style w:type="paragraph" w:styleId="Signature">
    <w:name w:val="Signature"/>
    <w:basedOn w:val="Normal"/>
    <w:link w:val="SignatureChar"/>
    <w:uiPriority w:val="99"/>
    <w:unhideWhenUsed/>
    <w:rsid w:val="001D0D16"/>
    <w:pPr>
      <w:ind w:left="4320"/>
    </w:pPr>
  </w:style>
  <w:style w:type="character" w:customStyle="1" w:styleId="SignatureChar">
    <w:name w:val="Signature Char"/>
    <w:link w:val="Signature"/>
    <w:uiPriority w:val="99"/>
    <w:rsid w:val="001D0D16"/>
    <w:rPr>
      <w:noProof/>
      <w:sz w:val="24"/>
    </w:rPr>
  </w:style>
  <w:style w:type="paragraph" w:styleId="BodyText">
    <w:name w:val="Body Text"/>
    <w:basedOn w:val="Normal"/>
    <w:link w:val="BodyTextChar"/>
    <w:uiPriority w:val="99"/>
    <w:unhideWhenUsed/>
    <w:rsid w:val="001D0D16"/>
    <w:pPr>
      <w:spacing w:after="120"/>
    </w:pPr>
  </w:style>
  <w:style w:type="character" w:customStyle="1" w:styleId="BodyTextChar">
    <w:name w:val="Body Text Char"/>
    <w:link w:val="BodyText"/>
    <w:uiPriority w:val="99"/>
    <w:rsid w:val="001D0D16"/>
    <w:rPr>
      <w:noProof/>
      <w:sz w:val="24"/>
    </w:rPr>
  </w:style>
  <w:style w:type="paragraph" w:styleId="ListParagraph">
    <w:name w:val="List Paragraph"/>
    <w:basedOn w:val="Normal"/>
    <w:uiPriority w:val="34"/>
    <w:qFormat/>
    <w:rsid w:val="005D5598"/>
    <w:pPr>
      <w:ind w:left="720" w:right="-360"/>
    </w:pPr>
    <w:rPr>
      <w:rFonts w:ascii="Times New Roman" w:eastAsia="Times New Roman" w:hAnsi="Times New Roman"/>
      <w:noProof w:val="0"/>
      <w:sz w:val="20"/>
    </w:rPr>
  </w:style>
  <w:style w:type="paragraph" w:styleId="BalloonText">
    <w:name w:val="Balloon Text"/>
    <w:basedOn w:val="Normal"/>
    <w:link w:val="BalloonTextChar"/>
    <w:uiPriority w:val="99"/>
    <w:semiHidden/>
    <w:unhideWhenUsed/>
    <w:rsid w:val="00FC61B5"/>
    <w:rPr>
      <w:rFonts w:ascii="Tahoma" w:hAnsi="Tahoma" w:cs="Tahoma"/>
      <w:sz w:val="16"/>
      <w:szCs w:val="16"/>
    </w:rPr>
  </w:style>
  <w:style w:type="character" w:customStyle="1" w:styleId="BalloonTextChar">
    <w:name w:val="Balloon Text Char"/>
    <w:basedOn w:val="DefaultParagraphFont"/>
    <w:link w:val="BalloonText"/>
    <w:uiPriority w:val="99"/>
    <w:semiHidden/>
    <w:rsid w:val="00FC61B5"/>
    <w:rPr>
      <w:rFonts w:ascii="Tahoma" w:hAnsi="Tahoma" w:cs="Tahoma"/>
      <w:noProof/>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sz w:val="24"/>
    </w:rPr>
  </w:style>
  <w:style w:type="paragraph" w:styleId="Heading1">
    <w:name w:val="heading 1"/>
    <w:basedOn w:val="Normal"/>
    <w:next w:val="Normal"/>
    <w:qFormat/>
    <w:pPr>
      <w:keepNext/>
      <w:spacing w:before="240" w:after="60"/>
      <w:outlineLvl w:val="0"/>
    </w:pPr>
    <w:rPr>
      <w:rFonts w:ascii="Helvetica" w:hAnsi="Helvetica"/>
      <w:b/>
      <w:kern w:val="32"/>
      <w:sz w:val="32"/>
    </w:rPr>
  </w:style>
  <w:style w:type="paragraph" w:styleId="Heading4">
    <w:name w:val="heading 4"/>
    <w:basedOn w:val="Heading1"/>
    <w:next w:val="Normal"/>
    <w:qFormat/>
    <w:pPr>
      <w:spacing w:before="0" w:after="0"/>
      <w:ind w:left="58"/>
      <w:outlineLvl w:val="3"/>
    </w:pPr>
    <w:rPr>
      <w:rFonts w:ascii="Tahoma" w:eastAsia="Times New Roman" w:hAnsi="Tahoma"/>
      <w:kern w:val="0"/>
      <w:sz w:val="16"/>
    </w:rPr>
  </w:style>
  <w:style w:type="paragraph" w:styleId="Heading7">
    <w:name w:val="heading 7"/>
    <w:basedOn w:val="Normal"/>
    <w:next w:val="Normal"/>
    <w:qFormat/>
    <w:pPr>
      <w:ind w:left="58"/>
      <w:outlineLvl w:val="6"/>
    </w:pPr>
    <w:rPr>
      <w:rFonts w:ascii="Tahoma" w:eastAsia="Times New Roman" w:hAnsi="Tahoma"/>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1D0D16"/>
    <w:rPr>
      <w:color w:val="0000FF"/>
      <w:u w:val="single"/>
    </w:rPr>
  </w:style>
  <w:style w:type="paragraph" w:styleId="Salutation">
    <w:name w:val="Salutation"/>
    <w:basedOn w:val="Normal"/>
    <w:next w:val="Normal"/>
    <w:link w:val="SalutationChar"/>
    <w:uiPriority w:val="99"/>
    <w:unhideWhenUsed/>
    <w:rsid w:val="001D0D16"/>
  </w:style>
  <w:style w:type="character" w:customStyle="1" w:styleId="SalutationChar">
    <w:name w:val="Salutation Char"/>
    <w:link w:val="Salutation"/>
    <w:uiPriority w:val="99"/>
    <w:rsid w:val="001D0D16"/>
    <w:rPr>
      <w:noProof/>
      <w:sz w:val="24"/>
    </w:rPr>
  </w:style>
  <w:style w:type="paragraph" w:styleId="Closing">
    <w:name w:val="Closing"/>
    <w:basedOn w:val="Normal"/>
    <w:link w:val="ClosingChar"/>
    <w:uiPriority w:val="99"/>
    <w:unhideWhenUsed/>
    <w:rsid w:val="001D0D16"/>
    <w:pPr>
      <w:ind w:left="4320"/>
    </w:pPr>
  </w:style>
  <w:style w:type="character" w:customStyle="1" w:styleId="ClosingChar">
    <w:name w:val="Closing Char"/>
    <w:link w:val="Closing"/>
    <w:uiPriority w:val="99"/>
    <w:rsid w:val="001D0D16"/>
    <w:rPr>
      <w:noProof/>
      <w:sz w:val="24"/>
    </w:rPr>
  </w:style>
  <w:style w:type="paragraph" w:styleId="Date">
    <w:name w:val="Date"/>
    <w:basedOn w:val="Normal"/>
    <w:next w:val="Normal"/>
    <w:link w:val="DateChar"/>
    <w:uiPriority w:val="99"/>
    <w:unhideWhenUsed/>
    <w:rsid w:val="001D0D16"/>
  </w:style>
  <w:style w:type="character" w:customStyle="1" w:styleId="DateChar">
    <w:name w:val="Date Char"/>
    <w:link w:val="Date"/>
    <w:uiPriority w:val="99"/>
    <w:rsid w:val="001D0D16"/>
    <w:rPr>
      <w:noProof/>
      <w:sz w:val="24"/>
    </w:rPr>
  </w:style>
  <w:style w:type="paragraph" w:customStyle="1" w:styleId="InsideAddress">
    <w:name w:val="Inside Address"/>
    <w:basedOn w:val="Normal"/>
    <w:rsid w:val="001D0D16"/>
  </w:style>
  <w:style w:type="paragraph" w:styleId="Signature">
    <w:name w:val="Signature"/>
    <w:basedOn w:val="Normal"/>
    <w:link w:val="SignatureChar"/>
    <w:uiPriority w:val="99"/>
    <w:unhideWhenUsed/>
    <w:rsid w:val="001D0D16"/>
    <w:pPr>
      <w:ind w:left="4320"/>
    </w:pPr>
  </w:style>
  <w:style w:type="character" w:customStyle="1" w:styleId="SignatureChar">
    <w:name w:val="Signature Char"/>
    <w:link w:val="Signature"/>
    <w:uiPriority w:val="99"/>
    <w:rsid w:val="001D0D16"/>
    <w:rPr>
      <w:noProof/>
      <w:sz w:val="24"/>
    </w:rPr>
  </w:style>
  <w:style w:type="paragraph" w:styleId="BodyText">
    <w:name w:val="Body Text"/>
    <w:basedOn w:val="Normal"/>
    <w:link w:val="BodyTextChar"/>
    <w:uiPriority w:val="99"/>
    <w:unhideWhenUsed/>
    <w:rsid w:val="001D0D16"/>
    <w:pPr>
      <w:spacing w:after="120"/>
    </w:pPr>
  </w:style>
  <w:style w:type="character" w:customStyle="1" w:styleId="BodyTextChar">
    <w:name w:val="Body Text Char"/>
    <w:link w:val="BodyText"/>
    <w:uiPriority w:val="99"/>
    <w:rsid w:val="001D0D16"/>
    <w:rPr>
      <w:noProof/>
      <w:sz w:val="24"/>
    </w:rPr>
  </w:style>
  <w:style w:type="paragraph" w:styleId="ListParagraph">
    <w:name w:val="List Paragraph"/>
    <w:basedOn w:val="Normal"/>
    <w:uiPriority w:val="34"/>
    <w:qFormat/>
    <w:rsid w:val="005D5598"/>
    <w:pPr>
      <w:ind w:left="720" w:right="-360"/>
    </w:pPr>
    <w:rPr>
      <w:rFonts w:ascii="Times New Roman" w:eastAsia="Times New Roman" w:hAnsi="Times New Roman"/>
      <w:noProof w:val="0"/>
      <w:sz w:val="20"/>
    </w:rPr>
  </w:style>
  <w:style w:type="paragraph" w:styleId="BalloonText">
    <w:name w:val="Balloon Text"/>
    <w:basedOn w:val="Normal"/>
    <w:link w:val="BalloonTextChar"/>
    <w:uiPriority w:val="99"/>
    <w:semiHidden/>
    <w:unhideWhenUsed/>
    <w:rsid w:val="00FC61B5"/>
    <w:rPr>
      <w:rFonts w:ascii="Tahoma" w:hAnsi="Tahoma" w:cs="Tahoma"/>
      <w:sz w:val="16"/>
      <w:szCs w:val="16"/>
    </w:rPr>
  </w:style>
  <w:style w:type="character" w:customStyle="1" w:styleId="BalloonTextChar">
    <w:name w:val="Balloon Text Char"/>
    <w:basedOn w:val="DefaultParagraphFont"/>
    <w:link w:val="BalloonText"/>
    <w:uiPriority w:val="99"/>
    <w:semiHidden/>
    <w:rsid w:val="00FC61B5"/>
    <w:rPr>
      <w:rFonts w:ascii="Tahoma" w:hAnsi="Tahoma" w:cs="Tahoma"/>
      <w:noProof/>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jobs@lowa.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368</Words>
  <Characters>2197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AIM Design</Company>
  <LinksUpToDate>false</LinksUpToDate>
  <CharactersWithSpaces>2560</CharactersWithSpaces>
  <SharedDoc>false</SharedDoc>
  <HLinks>
    <vt:vector size="6" baseType="variant">
      <vt:variant>
        <vt:i4>5767270</vt:i4>
      </vt:variant>
      <vt:variant>
        <vt:i4>2048</vt:i4>
      </vt:variant>
      <vt:variant>
        <vt:i4>1025</vt:i4>
      </vt:variant>
      <vt:variant>
        <vt:i4>1</vt:i4>
      </vt:variant>
      <vt:variant>
        <vt:lpwstr>LOWA logo oval GS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Hobbs</dc:creator>
  <cp:lastModifiedBy>Laney Sachs</cp:lastModifiedBy>
  <cp:revision>2</cp:revision>
  <cp:lastPrinted>2015-03-21T14:11:00Z</cp:lastPrinted>
  <dcterms:created xsi:type="dcterms:W3CDTF">2017-10-30T15:10:00Z</dcterms:created>
  <dcterms:modified xsi:type="dcterms:W3CDTF">2017-10-30T15:10:00Z</dcterms:modified>
</cp:coreProperties>
</file>